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9EFE" w14:textId="25C36883" w:rsidR="00681BD2" w:rsidRPr="001A3DB9" w:rsidRDefault="00752B96">
      <w:pPr>
        <w:pStyle w:val="Title"/>
        <w:rPr>
          <w:sz w:val="40"/>
          <w:lang w:val="en-GB"/>
        </w:rPr>
      </w:pPr>
      <w:r w:rsidRPr="001A3DB9">
        <w:rPr>
          <w:lang w:val="en-GB"/>
        </w:rPr>
        <w:fldChar w:fldCharType="begin"/>
      </w:r>
      <w:r w:rsidRPr="001A3DB9">
        <w:rPr>
          <w:lang w:val="en-GB"/>
        </w:rPr>
        <w:instrText xml:space="preserve"> TITLE  \* MERGEFORMAT </w:instrText>
      </w:r>
      <w:r w:rsidRPr="001A3DB9">
        <w:rPr>
          <w:lang w:val="en-GB"/>
        </w:rPr>
        <w:fldChar w:fldCharType="separate"/>
      </w:r>
      <w:bookmarkStart w:id="0" w:name="_Toc450655833"/>
      <w:r w:rsidR="007B66F1">
        <w:rPr>
          <w:sz w:val="40"/>
          <w:lang w:val="en-GB"/>
        </w:rPr>
        <w:t>Domain-</w:t>
      </w:r>
      <w:r w:rsidR="00184079">
        <w:rPr>
          <w:sz w:val="40"/>
          <w:lang w:val="en-GB"/>
        </w:rPr>
        <w:t>Control-</w:t>
      </w:r>
      <w:r w:rsidR="007B66F1">
        <w:rPr>
          <w:sz w:val="40"/>
          <w:lang w:val="en-GB"/>
        </w:rPr>
        <w:t>Validation</w:t>
      </w:r>
      <w:r w:rsidR="0067163C" w:rsidRPr="001A3DB9">
        <w:rPr>
          <w:sz w:val="40"/>
          <w:lang w:val="en-GB"/>
        </w:rPr>
        <w:t>-Only Trust Assurance with Secured Infrastructure</w:t>
      </w:r>
      <w:bookmarkEnd w:id="0"/>
      <w:r w:rsidRPr="001A3DB9">
        <w:rPr>
          <w:lang w:val="en-GB"/>
        </w:rPr>
        <w:fldChar w:fldCharType="end"/>
      </w:r>
    </w:p>
    <w:p w14:paraId="47BD3C7B" w14:textId="77777777" w:rsidR="00681BD2" w:rsidRPr="001A3DB9" w:rsidRDefault="00681BD2">
      <w:pPr>
        <w:rPr>
          <w:lang w:val="en-GB"/>
        </w:rPr>
      </w:pPr>
    </w:p>
    <w:p w14:paraId="41C61C17" w14:textId="77777777" w:rsidR="00681BD2" w:rsidRPr="001A3DB9" w:rsidRDefault="00681BD2">
      <w:pPr>
        <w:rPr>
          <w:lang w:val="en-GB"/>
        </w:rPr>
      </w:pPr>
    </w:p>
    <w:p w14:paraId="68307D4A" w14:textId="77777777" w:rsidR="00681BD2" w:rsidRPr="001A3DB9" w:rsidRDefault="005006AC">
      <w:pPr>
        <w:rPr>
          <w:b/>
          <w:bCs/>
          <w:lang w:val="en-GB"/>
        </w:rPr>
      </w:pPr>
      <w:r w:rsidRPr="001A3DB9">
        <w:rPr>
          <w:b/>
          <w:bCs/>
          <w:lang w:val="en-GB"/>
        </w:rPr>
        <w:t>Abstract</w:t>
      </w:r>
    </w:p>
    <w:p w14:paraId="27435F0B" w14:textId="77777777" w:rsidR="007351D2" w:rsidRPr="001A3DB9" w:rsidRDefault="007351D2">
      <w:pPr>
        <w:rPr>
          <w:lang w:val="en-GB"/>
        </w:rPr>
      </w:pPr>
    </w:p>
    <w:p w14:paraId="5EA1F6B2" w14:textId="10794D9B" w:rsidR="00B67A97" w:rsidRPr="001A3DB9" w:rsidRDefault="00B67A97" w:rsidP="00B67A97">
      <w:pPr>
        <w:rPr>
          <w:lang w:val="en-GB"/>
        </w:rPr>
      </w:pPr>
      <w:r w:rsidRPr="001A3DB9">
        <w:rPr>
          <w:lang w:val="en-GB"/>
        </w:rPr>
        <w:t xml:space="preserve">This is an Authentication Profile of the IGTF describing the minimum requirements on X.509 PKI authorities </w:t>
      </w:r>
      <w:r w:rsidR="007B66F1">
        <w:rPr>
          <w:lang w:val="en-GB"/>
        </w:rPr>
        <w:t>issuing certificates for systems and online services</w:t>
      </w:r>
      <w:r w:rsidR="008E50BD">
        <w:rPr>
          <w:lang w:val="en-GB"/>
        </w:rPr>
        <w:t xml:space="preserve"> identified by their Internet Domain </w:t>
      </w:r>
      <w:r w:rsidR="00B82AEA">
        <w:rPr>
          <w:lang w:val="en-GB"/>
        </w:rPr>
        <w:t>N</w:t>
      </w:r>
      <w:r w:rsidR="008E50BD">
        <w:rPr>
          <w:lang w:val="en-GB"/>
        </w:rPr>
        <w:t>ame</w:t>
      </w:r>
      <w:r w:rsidR="007B66F1">
        <w:rPr>
          <w:lang w:val="en-GB"/>
        </w:rPr>
        <w:t xml:space="preserve">, </w:t>
      </w:r>
      <w:r w:rsidRPr="001A3DB9">
        <w:rPr>
          <w:lang w:val="en-GB"/>
        </w:rPr>
        <w:t xml:space="preserve">where the </w:t>
      </w:r>
      <w:r w:rsidR="007B66F1">
        <w:rPr>
          <w:lang w:val="en-GB"/>
        </w:rPr>
        <w:t>domain</w:t>
      </w:r>
      <w:r w:rsidR="007B66F1" w:rsidRPr="001A3DB9">
        <w:rPr>
          <w:lang w:val="en-GB"/>
        </w:rPr>
        <w:t xml:space="preserve"> </w:t>
      </w:r>
      <w:r w:rsidR="00184079">
        <w:rPr>
          <w:lang w:val="en-GB"/>
        </w:rPr>
        <w:t xml:space="preserve">control </w:t>
      </w:r>
      <w:r w:rsidRPr="001A3DB9">
        <w:rPr>
          <w:lang w:val="en-GB"/>
        </w:rPr>
        <w:t xml:space="preserve">vetting is adequate to ensure unique, non-re-assigned </w:t>
      </w:r>
      <w:r w:rsidR="007B66F1">
        <w:rPr>
          <w:lang w:val="en-GB"/>
        </w:rPr>
        <w:t>certificate subjects</w:t>
      </w:r>
      <w:r w:rsidRPr="001A3DB9">
        <w:rPr>
          <w:lang w:val="en-GB"/>
        </w:rPr>
        <w:t>, and generated by authorities using secured and trusted infrastructure. Such authorities are not required to collect more data than are necessary for fulfilling the uniqueness requirements, and credentials issued by authorities under this profile may not provide sufficient information to independently trace individual subscribers and should be used in conjunction with complementary identification and vetting processes.</w:t>
      </w:r>
      <w:r w:rsidR="00112902">
        <w:rPr>
          <w:lang w:val="en-GB"/>
        </w:rPr>
        <w:t xml:space="preserve"> </w:t>
      </w:r>
    </w:p>
    <w:p w14:paraId="0681F25E" w14:textId="77777777" w:rsidR="00B67A97" w:rsidRPr="001A3DB9" w:rsidRDefault="00B67A97" w:rsidP="00B67A97">
      <w:pPr>
        <w:rPr>
          <w:lang w:val="en-GB"/>
        </w:rPr>
      </w:pPr>
    </w:p>
    <w:p w14:paraId="423BC29C" w14:textId="392B9BFF" w:rsidR="007351D2" w:rsidRPr="001A3DB9" w:rsidRDefault="007351D2">
      <w:pPr>
        <w:rPr>
          <w:lang w:val="en-GB"/>
        </w:rPr>
      </w:pPr>
      <w:r w:rsidRPr="001A3DB9">
        <w:rPr>
          <w:lang w:val="en-GB"/>
        </w:rPr>
        <w:t xml:space="preserve">This document is a </w:t>
      </w:r>
      <w:r w:rsidR="008E50BD">
        <w:rPr>
          <w:lang w:val="en-GB"/>
        </w:rPr>
        <w:t>TAG</w:t>
      </w:r>
      <w:r w:rsidR="008E50BD" w:rsidRPr="001A3DB9">
        <w:rPr>
          <w:lang w:val="en-GB"/>
        </w:rPr>
        <w:t xml:space="preserve">PMA </w:t>
      </w:r>
      <w:r w:rsidRPr="001A3DB9">
        <w:rPr>
          <w:lang w:val="en-GB"/>
        </w:rPr>
        <w:t>Guidelines Document, to be referred to as the “Guidelines on</w:t>
      </w:r>
      <w:r w:rsidR="00B67A97" w:rsidRPr="001A3DB9">
        <w:rPr>
          <w:lang w:val="en-GB"/>
        </w:rPr>
        <w:t xml:space="preserve"> </w:t>
      </w:r>
      <w:r w:rsidR="008E50BD">
        <w:rPr>
          <w:lang w:val="en-GB"/>
        </w:rPr>
        <w:t>Domain-</w:t>
      </w:r>
      <w:r w:rsidR="00184079">
        <w:rPr>
          <w:lang w:val="en-GB"/>
        </w:rPr>
        <w:t>Control-</w:t>
      </w:r>
      <w:r w:rsidR="008E50BD">
        <w:rPr>
          <w:lang w:val="en-GB"/>
        </w:rPr>
        <w:t>Validation</w:t>
      </w:r>
      <w:r w:rsidR="00B67A97" w:rsidRPr="001A3DB9">
        <w:rPr>
          <w:lang w:val="en-GB"/>
        </w:rPr>
        <w:t>-Only Trust Assurance with Secured Infrastructure Authentication Profile</w:t>
      </w:r>
      <w:r w:rsidRPr="001A3DB9">
        <w:rPr>
          <w:lang w:val="en-GB"/>
        </w:rPr>
        <w:t>”, with</w:t>
      </w:r>
      <w:r w:rsidR="001A3DB9" w:rsidRPr="001A3DB9">
        <w:rPr>
          <w:lang w:val="en-GB"/>
        </w:rPr>
        <w:t xml:space="preserve"> OID 1.2.840.113612.5.2.2.</w:t>
      </w:r>
      <w:r w:rsidR="008E50BD">
        <w:rPr>
          <w:lang w:val="en-GB"/>
        </w:rPr>
        <w:t>7.1</w:t>
      </w:r>
      <w:r w:rsidR="00DD4DBD" w:rsidRPr="001A3DB9">
        <w:rPr>
          <w:lang w:val="en-GB"/>
        </w:rPr>
        <w:t>.</w:t>
      </w:r>
    </w:p>
    <w:p w14:paraId="09A5B8EF" w14:textId="77777777" w:rsidR="007351D2" w:rsidRPr="001A3DB9" w:rsidRDefault="007351D2">
      <w:pPr>
        <w:rPr>
          <w:lang w:val="en-GB"/>
        </w:rPr>
      </w:pPr>
    </w:p>
    <w:p w14:paraId="35B46FA2" w14:textId="77777777" w:rsidR="00681BD2" w:rsidRPr="001A3DB9" w:rsidRDefault="005006AC">
      <w:pPr>
        <w:rPr>
          <w:b/>
          <w:bCs/>
          <w:lang w:val="en-GB"/>
        </w:rPr>
      </w:pPr>
      <w:r w:rsidRPr="001A3DB9">
        <w:rPr>
          <w:b/>
          <w:bCs/>
          <w:lang w:val="en-GB"/>
        </w:rPr>
        <w:t>Table of Contents</w:t>
      </w:r>
    </w:p>
    <w:p w14:paraId="662B6647" w14:textId="77777777" w:rsidR="00B67A97" w:rsidRPr="001A3DB9" w:rsidRDefault="00B67A97">
      <w:pPr>
        <w:rPr>
          <w:b/>
          <w:bCs/>
          <w:lang w:val="en-GB"/>
        </w:rPr>
      </w:pPr>
    </w:p>
    <w:p w14:paraId="29FF9620" w14:textId="40073DCA" w:rsidR="00EB08E1" w:rsidRPr="0031590E" w:rsidRDefault="0067163C">
      <w:pPr>
        <w:pStyle w:val="TOC1"/>
        <w:tabs>
          <w:tab w:val="right" w:leader="dot" w:pos="8303"/>
        </w:tabs>
        <w:rPr>
          <w:rFonts w:ascii="Calibri" w:hAnsi="Calibri"/>
          <w:noProof/>
          <w:spacing w:val="0"/>
          <w:sz w:val="22"/>
          <w:szCs w:val="22"/>
        </w:rPr>
      </w:pPr>
      <w:r w:rsidRPr="001A3DB9">
        <w:rPr>
          <w:lang w:val="en-GB"/>
        </w:rPr>
        <w:fldChar w:fldCharType="begin"/>
      </w:r>
      <w:r w:rsidRPr="001A3DB9">
        <w:rPr>
          <w:lang w:val="en-GB"/>
        </w:rPr>
        <w:instrText xml:space="preserve"> TOC \o "1-3" \h \z \u </w:instrText>
      </w:r>
      <w:r w:rsidRPr="001A3DB9">
        <w:rPr>
          <w:lang w:val="en-GB"/>
        </w:rPr>
        <w:fldChar w:fldCharType="separate"/>
      </w:r>
      <w:hyperlink w:anchor="_Toc450655833" w:history="1">
        <w:r w:rsidR="00EB08E1" w:rsidRPr="00C83003">
          <w:rPr>
            <w:rStyle w:val="Hyperlink"/>
            <w:noProof/>
            <w:lang w:val="en-GB"/>
          </w:rPr>
          <w:t>Identifier-Only Trust Assurance with Secured Infrastructure</w:t>
        </w:r>
        <w:r w:rsidR="00EB08E1">
          <w:rPr>
            <w:noProof/>
            <w:webHidden/>
          </w:rPr>
          <w:tab/>
        </w:r>
        <w:r w:rsidR="00EB08E1">
          <w:rPr>
            <w:noProof/>
            <w:webHidden/>
          </w:rPr>
          <w:fldChar w:fldCharType="begin"/>
        </w:r>
        <w:r w:rsidR="00EB08E1">
          <w:rPr>
            <w:noProof/>
            <w:webHidden/>
          </w:rPr>
          <w:instrText xml:space="preserve"> PAGEREF _Toc450655833 \h </w:instrText>
        </w:r>
        <w:r w:rsidR="00EB08E1">
          <w:rPr>
            <w:noProof/>
            <w:webHidden/>
          </w:rPr>
        </w:r>
        <w:r w:rsidR="00EB08E1">
          <w:rPr>
            <w:noProof/>
            <w:webHidden/>
          </w:rPr>
          <w:fldChar w:fldCharType="separate"/>
        </w:r>
        <w:r w:rsidR="00E47FA1">
          <w:rPr>
            <w:noProof/>
            <w:webHidden/>
          </w:rPr>
          <w:t>1</w:t>
        </w:r>
        <w:r w:rsidR="00EB08E1">
          <w:rPr>
            <w:noProof/>
            <w:webHidden/>
          </w:rPr>
          <w:fldChar w:fldCharType="end"/>
        </w:r>
      </w:hyperlink>
    </w:p>
    <w:p w14:paraId="4D2F056B" w14:textId="0AB05461" w:rsidR="00EB08E1" w:rsidRPr="0031590E" w:rsidRDefault="007A3352">
      <w:pPr>
        <w:pStyle w:val="TOC1"/>
        <w:tabs>
          <w:tab w:val="left" w:pos="400"/>
          <w:tab w:val="right" w:leader="dot" w:pos="8303"/>
        </w:tabs>
        <w:rPr>
          <w:rFonts w:ascii="Calibri" w:hAnsi="Calibri"/>
          <w:noProof/>
          <w:spacing w:val="0"/>
          <w:sz w:val="22"/>
          <w:szCs w:val="22"/>
        </w:rPr>
      </w:pPr>
      <w:hyperlink w:anchor="_Toc450655834" w:history="1">
        <w:r w:rsidR="00EB08E1" w:rsidRPr="00C83003">
          <w:rPr>
            <w:rStyle w:val="Hyperlink"/>
            <w:noProof/>
            <w:lang w:val="en-GB"/>
          </w:rPr>
          <w:t>1</w:t>
        </w:r>
        <w:r w:rsidR="00EB08E1" w:rsidRPr="0031590E">
          <w:rPr>
            <w:rFonts w:ascii="Calibri" w:hAnsi="Calibri"/>
            <w:noProof/>
            <w:spacing w:val="0"/>
            <w:sz w:val="22"/>
            <w:szCs w:val="22"/>
          </w:rPr>
          <w:tab/>
        </w:r>
        <w:r w:rsidR="00EB08E1" w:rsidRPr="00C83003">
          <w:rPr>
            <w:rStyle w:val="Hyperlink"/>
            <w:noProof/>
            <w:lang w:val="en-GB"/>
          </w:rPr>
          <w:t>Abstract</w:t>
        </w:r>
        <w:r w:rsidR="00EB08E1">
          <w:rPr>
            <w:noProof/>
            <w:webHidden/>
          </w:rPr>
          <w:tab/>
        </w:r>
        <w:r w:rsidR="00EB08E1">
          <w:rPr>
            <w:noProof/>
            <w:webHidden/>
          </w:rPr>
          <w:fldChar w:fldCharType="begin"/>
        </w:r>
        <w:r w:rsidR="00EB08E1">
          <w:rPr>
            <w:noProof/>
            <w:webHidden/>
          </w:rPr>
          <w:instrText xml:space="preserve"> PAGEREF _Toc450655834 \h </w:instrText>
        </w:r>
        <w:r w:rsidR="00EB08E1">
          <w:rPr>
            <w:noProof/>
            <w:webHidden/>
          </w:rPr>
        </w:r>
        <w:r w:rsidR="00EB08E1">
          <w:rPr>
            <w:noProof/>
            <w:webHidden/>
          </w:rPr>
          <w:fldChar w:fldCharType="separate"/>
        </w:r>
        <w:r w:rsidR="00E47FA1">
          <w:rPr>
            <w:noProof/>
            <w:webHidden/>
          </w:rPr>
          <w:t>2</w:t>
        </w:r>
        <w:r w:rsidR="00EB08E1">
          <w:rPr>
            <w:noProof/>
            <w:webHidden/>
          </w:rPr>
          <w:fldChar w:fldCharType="end"/>
        </w:r>
      </w:hyperlink>
    </w:p>
    <w:p w14:paraId="1FEFB1C4" w14:textId="3BFC7EA4" w:rsidR="00EB08E1" w:rsidRPr="0031590E" w:rsidRDefault="007A3352">
      <w:pPr>
        <w:pStyle w:val="TOC1"/>
        <w:tabs>
          <w:tab w:val="left" w:pos="400"/>
          <w:tab w:val="right" w:leader="dot" w:pos="8303"/>
        </w:tabs>
        <w:rPr>
          <w:rFonts w:ascii="Calibri" w:hAnsi="Calibri"/>
          <w:noProof/>
          <w:spacing w:val="0"/>
          <w:sz w:val="22"/>
          <w:szCs w:val="22"/>
        </w:rPr>
      </w:pPr>
      <w:hyperlink w:anchor="_Toc450655835" w:history="1">
        <w:r w:rsidR="00EB08E1" w:rsidRPr="00C83003">
          <w:rPr>
            <w:rStyle w:val="Hyperlink"/>
            <w:noProof/>
            <w:lang w:val="en-GB"/>
          </w:rPr>
          <w:t>2</w:t>
        </w:r>
        <w:r w:rsidR="00EB08E1" w:rsidRPr="0031590E">
          <w:rPr>
            <w:rFonts w:ascii="Calibri" w:hAnsi="Calibri"/>
            <w:noProof/>
            <w:spacing w:val="0"/>
            <w:sz w:val="22"/>
            <w:szCs w:val="22"/>
          </w:rPr>
          <w:tab/>
        </w:r>
        <w:r w:rsidR="00EB08E1" w:rsidRPr="00C83003">
          <w:rPr>
            <w:rStyle w:val="Hyperlink"/>
            <w:noProof/>
            <w:lang w:val="en-GB"/>
          </w:rPr>
          <w:t>General Architecture</w:t>
        </w:r>
        <w:r w:rsidR="00EB08E1">
          <w:rPr>
            <w:noProof/>
            <w:webHidden/>
          </w:rPr>
          <w:tab/>
        </w:r>
        <w:r w:rsidR="00EB08E1">
          <w:rPr>
            <w:noProof/>
            <w:webHidden/>
          </w:rPr>
          <w:fldChar w:fldCharType="begin"/>
        </w:r>
        <w:r w:rsidR="00EB08E1">
          <w:rPr>
            <w:noProof/>
            <w:webHidden/>
          </w:rPr>
          <w:instrText xml:space="preserve"> PAGEREF _Toc450655835 \h </w:instrText>
        </w:r>
        <w:r w:rsidR="00EB08E1">
          <w:rPr>
            <w:noProof/>
            <w:webHidden/>
          </w:rPr>
        </w:r>
        <w:r w:rsidR="00EB08E1">
          <w:rPr>
            <w:noProof/>
            <w:webHidden/>
          </w:rPr>
          <w:fldChar w:fldCharType="separate"/>
        </w:r>
        <w:r w:rsidR="00E47FA1">
          <w:rPr>
            <w:noProof/>
            <w:webHidden/>
          </w:rPr>
          <w:t>2</w:t>
        </w:r>
        <w:r w:rsidR="00EB08E1">
          <w:rPr>
            <w:noProof/>
            <w:webHidden/>
          </w:rPr>
          <w:fldChar w:fldCharType="end"/>
        </w:r>
      </w:hyperlink>
    </w:p>
    <w:p w14:paraId="49836227" w14:textId="77777777" w:rsidR="0067163C" w:rsidRPr="001A3DB9" w:rsidRDefault="0067163C">
      <w:pPr>
        <w:rPr>
          <w:lang w:val="en-GB"/>
        </w:rPr>
      </w:pPr>
      <w:r w:rsidRPr="001A3DB9">
        <w:rPr>
          <w:b/>
          <w:bCs/>
          <w:noProof/>
          <w:lang w:val="en-GB"/>
        </w:rPr>
        <w:fldChar w:fldCharType="end"/>
      </w:r>
    </w:p>
    <w:p w14:paraId="5059439D" w14:textId="77777777" w:rsidR="00681BD2" w:rsidRPr="001A3DB9" w:rsidRDefault="00681BD2">
      <w:pPr>
        <w:rPr>
          <w:lang w:val="en-GB"/>
        </w:rPr>
      </w:pPr>
    </w:p>
    <w:p w14:paraId="0B83C8E3" w14:textId="77777777" w:rsidR="00681BD2" w:rsidRPr="001A3DB9" w:rsidRDefault="00681BD2">
      <w:pPr>
        <w:rPr>
          <w:lang w:val="en-GB"/>
        </w:rPr>
      </w:pPr>
    </w:p>
    <w:p w14:paraId="59BE60B0" w14:textId="77777777" w:rsidR="00681BD2" w:rsidRPr="001A3DB9" w:rsidRDefault="00681BD2">
      <w:pPr>
        <w:rPr>
          <w:lang w:val="en-GB"/>
        </w:rPr>
      </w:pPr>
    </w:p>
    <w:p w14:paraId="779030ED" w14:textId="77777777" w:rsidR="00681BD2" w:rsidRPr="001A3DB9" w:rsidRDefault="00681BD2">
      <w:pPr>
        <w:rPr>
          <w:lang w:val="en-GB"/>
        </w:rPr>
        <w:sectPr w:rsidR="00681BD2" w:rsidRPr="001A3DB9">
          <w:headerReference w:type="default" r:id="rId8"/>
          <w:footerReference w:type="default" r:id="rId9"/>
          <w:headerReference w:type="first" r:id="rId10"/>
          <w:footerReference w:type="first" r:id="rId11"/>
          <w:type w:val="continuous"/>
          <w:pgSz w:w="11907" w:h="16840" w:code="9"/>
          <w:pgMar w:top="4321" w:right="1797" w:bottom="1440" w:left="1797" w:header="958" w:footer="720" w:gutter="0"/>
          <w:cols w:space="720"/>
          <w:titlePg/>
        </w:sectPr>
      </w:pPr>
    </w:p>
    <w:p w14:paraId="71B1F100" w14:textId="77777777" w:rsidR="00681BD2" w:rsidRPr="001A3DB9" w:rsidRDefault="005006AC" w:rsidP="0067163C">
      <w:pPr>
        <w:pStyle w:val="Heading1"/>
        <w:rPr>
          <w:lang w:val="en-GB"/>
        </w:rPr>
      </w:pPr>
      <w:r w:rsidRPr="001A3DB9">
        <w:rPr>
          <w:spacing w:val="-5"/>
          <w:kern w:val="0"/>
          <w:lang w:val="en-GB"/>
        </w:rPr>
        <w:br w:type="page"/>
      </w:r>
      <w:bookmarkStart w:id="1" w:name="_Toc450655834"/>
      <w:r w:rsidR="007351D2" w:rsidRPr="001A3DB9">
        <w:rPr>
          <w:lang w:val="en-GB"/>
        </w:rPr>
        <w:lastRenderedPageBreak/>
        <w:t>Abstract</w:t>
      </w:r>
      <w:bookmarkEnd w:id="1"/>
    </w:p>
    <w:p w14:paraId="52778569" w14:textId="264A8F6A" w:rsidR="001A3DB9" w:rsidRDefault="001A3DB9" w:rsidP="001A3DB9">
      <w:pPr>
        <w:rPr>
          <w:lang w:val="en-GB"/>
        </w:rPr>
      </w:pPr>
      <w:r w:rsidRPr="001A3DB9">
        <w:rPr>
          <w:lang w:val="en-GB"/>
        </w:rPr>
        <w:t xml:space="preserve">This is an Authentication Profile of the IGTF describing the minimum requirements on X.509 PKI authorities </w:t>
      </w:r>
      <w:r w:rsidR="008E50BD">
        <w:rPr>
          <w:lang w:val="en-GB"/>
        </w:rPr>
        <w:t xml:space="preserve">issuing certificates for systems and online services identified by their Internet Domain </w:t>
      </w:r>
      <w:r w:rsidR="00EB3020">
        <w:rPr>
          <w:lang w:val="en-GB"/>
        </w:rPr>
        <w:t>N</w:t>
      </w:r>
      <w:r w:rsidR="008E50BD">
        <w:rPr>
          <w:lang w:val="en-GB"/>
        </w:rPr>
        <w:t xml:space="preserve">ame, </w:t>
      </w:r>
      <w:r w:rsidR="008E50BD" w:rsidRPr="001A3DB9">
        <w:rPr>
          <w:lang w:val="en-GB"/>
        </w:rPr>
        <w:t xml:space="preserve">where the </w:t>
      </w:r>
      <w:r w:rsidR="008E50BD">
        <w:rPr>
          <w:lang w:val="en-GB"/>
        </w:rPr>
        <w:t>domain</w:t>
      </w:r>
      <w:r w:rsidR="008E50BD" w:rsidRPr="001A3DB9">
        <w:rPr>
          <w:lang w:val="en-GB"/>
        </w:rPr>
        <w:t xml:space="preserve"> </w:t>
      </w:r>
      <w:r w:rsidR="00184079">
        <w:rPr>
          <w:lang w:val="en-GB"/>
        </w:rPr>
        <w:t xml:space="preserve">control </w:t>
      </w:r>
      <w:r w:rsidR="008E50BD" w:rsidRPr="001A3DB9">
        <w:rPr>
          <w:lang w:val="en-GB"/>
        </w:rPr>
        <w:t xml:space="preserve">vetting is adequate to ensure unique, non-re-assigned </w:t>
      </w:r>
      <w:r w:rsidR="008E50BD">
        <w:rPr>
          <w:lang w:val="en-GB"/>
        </w:rPr>
        <w:t>certificate subjects</w:t>
      </w:r>
      <w:r w:rsidRPr="001A3DB9">
        <w:rPr>
          <w:lang w:val="en-GB"/>
        </w:rPr>
        <w:t>, and generated by authorities using secured and trusted infrastructure. Such authorities are not required to collect more data than are necessary for fulfilling the uniqueness requirements</w:t>
      </w:r>
      <w:r w:rsidR="00A04454">
        <w:rPr>
          <w:lang w:val="en-GB"/>
        </w:rPr>
        <w:t>. C</w:t>
      </w:r>
      <w:r w:rsidRPr="001A3DB9">
        <w:rPr>
          <w:lang w:val="en-GB"/>
        </w:rPr>
        <w:t xml:space="preserve">redentials issued by authorities under this profile may </w:t>
      </w:r>
      <w:r w:rsidR="00A04454">
        <w:rPr>
          <w:lang w:val="en-GB"/>
        </w:rPr>
        <w:t xml:space="preserve">be unable to </w:t>
      </w:r>
      <w:r w:rsidRPr="001A3DB9">
        <w:rPr>
          <w:lang w:val="en-GB"/>
        </w:rPr>
        <w:t>provide sufficient information to independently trace individual subscribers and should be used in conjunction with complementary identification and vetting processes.</w:t>
      </w:r>
    </w:p>
    <w:p w14:paraId="4E45E316" w14:textId="77777777" w:rsidR="001A3DB9" w:rsidRPr="001A3DB9" w:rsidRDefault="001A3DB9" w:rsidP="001A3DB9">
      <w:pPr>
        <w:rPr>
          <w:lang w:val="en-GB"/>
        </w:rPr>
      </w:pPr>
    </w:p>
    <w:p w14:paraId="6A25A9F1" w14:textId="1190510E" w:rsidR="0067163C" w:rsidRPr="001A3DB9" w:rsidRDefault="001A3DB9" w:rsidP="001A3DB9">
      <w:pPr>
        <w:rPr>
          <w:lang w:val="en-GB"/>
        </w:rPr>
      </w:pPr>
      <w:r w:rsidRPr="001A3DB9">
        <w:rPr>
          <w:lang w:val="en-GB"/>
        </w:rPr>
        <w:t xml:space="preserve">This Authentication Profile is managed by </w:t>
      </w:r>
      <w:r w:rsidR="008E50BD">
        <w:rPr>
          <w:lang w:val="en-GB"/>
        </w:rPr>
        <w:t>TAGPMA</w:t>
      </w:r>
      <w:r w:rsidRPr="001A3DB9">
        <w:rPr>
          <w:lang w:val="en-GB"/>
        </w:rPr>
        <w:t>.</w:t>
      </w:r>
    </w:p>
    <w:p w14:paraId="41F5726B" w14:textId="77777777" w:rsidR="0067163C" w:rsidRPr="001A3DB9" w:rsidRDefault="0067163C" w:rsidP="0067163C">
      <w:pPr>
        <w:rPr>
          <w:lang w:val="en-GB"/>
        </w:rPr>
      </w:pPr>
    </w:p>
    <w:p w14:paraId="003353FB" w14:textId="77777777" w:rsidR="0067163C" w:rsidRPr="001A3DB9" w:rsidRDefault="0067163C" w:rsidP="0067163C">
      <w:pPr>
        <w:pStyle w:val="Heading1"/>
        <w:rPr>
          <w:lang w:val="en-GB"/>
        </w:rPr>
      </w:pPr>
      <w:bookmarkStart w:id="2" w:name="_Toc450655835"/>
      <w:r w:rsidRPr="001A3DB9">
        <w:rPr>
          <w:lang w:val="en-GB"/>
        </w:rPr>
        <w:t>General Architecture</w:t>
      </w:r>
      <w:bookmarkEnd w:id="2"/>
    </w:p>
    <w:p w14:paraId="4C29873E" w14:textId="156C9234" w:rsidR="00EB08E1" w:rsidRDefault="00EB08E1" w:rsidP="00EB08E1">
      <w:pPr>
        <w:rPr>
          <w:lang w:val="en-GB"/>
        </w:rPr>
      </w:pPr>
      <w:r>
        <w:rPr>
          <w:lang w:val="en-GB"/>
        </w:rPr>
        <w:t>Authorities accredited under this IGTF “</w:t>
      </w:r>
      <w:r w:rsidR="008E50BD">
        <w:rPr>
          <w:lang w:val="en-GB"/>
        </w:rPr>
        <w:t>D</w:t>
      </w:r>
      <w:r w:rsidR="00184079">
        <w:rPr>
          <w:lang w:val="en-GB"/>
        </w:rPr>
        <w:t>C</w:t>
      </w:r>
      <w:r w:rsidR="008E50BD">
        <w:rPr>
          <w:lang w:val="en-GB"/>
        </w:rPr>
        <w:t>V</w:t>
      </w:r>
      <w:r>
        <w:rPr>
          <w:lang w:val="en-GB"/>
        </w:rPr>
        <w:t xml:space="preserve">OTA” profile, identified as </w:t>
      </w:r>
      <w:r w:rsidRPr="000525F7">
        <w:rPr>
          <w:lang w:val="en-GB"/>
        </w:rPr>
        <w:t>1.2.840.113612.5.2.2.</w:t>
      </w:r>
      <w:r w:rsidR="008E50BD">
        <w:rPr>
          <w:lang w:val="en-GB"/>
        </w:rPr>
        <w:t>7</w:t>
      </w:r>
      <w:r>
        <w:rPr>
          <w:lang w:val="en-GB"/>
        </w:rPr>
        <w:t xml:space="preserve">, must comply with the latest endorsed version of </w:t>
      </w:r>
    </w:p>
    <w:p w14:paraId="7036452A" w14:textId="77777777" w:rsidR="00EB08E1" w:rsidRDefault="00EB08E1" w:rsidP="00EB08E1">
      <w:pPr>
        <w:rPr>
          <w:lang w:val="en-GB"/>
        </w:rPr>
      </w:pPr>
    </w:p>
    <w:p w14:paraId="6D085D35" w14:textId="0B050139" w:rsidR="00EB08E1" w:rsidRDefault="00EB08E1" w:rsidP="00EB08E1">
      <w:pPr>
        <w:pStyle w:val="ListParagraph"/>
        <w:numPr>
          <w:ilvl w:val="0"/>
          <w:numId w:val="19"/>
        </w:numPr>
        <w:rPr>
          <w:lang w:val="en-GB"/>
        </w:rPr>
      </w:pPr>
      <w:r w:rsidRPr="00DF1950">
        <w:rPr>
          <w:lang w:val="en-GB"/>
        </w:rPr>
        <w:t xml:space="preserve">the IGTF Level of Identity Assurance </w:t>
      </w:r>
      <w:r w:rsidR="008E50BD">
        <w:rPr>
          <w:lang w:val="en-GB"/>
        </w:rPr>
        <w:t>ELM</w:t>
      </w:r>
      <w:r w:rsidR="008E50BD" w:rsidRPr="00DF1950">
        <w:rPr>
          <w:lang w:val="en-GB"/>
        </w:rPr>
        <w:t xml:space="preserve"> </w:t>
      </w:r>
      <w:r w:rsidRPr="00DF1950">
        <w:rPr>
          <w:lang w:val="en-GB"/>
        </w:rPr>
        <w:t>(1.2.840.113612.5.2.5.</w:t>
      </w:r>
      <w:r w:rsidR="008E50BD">
        <w:rPr>
          <w:lang w:val="en-GB"/>
        </w:rPr>
        <w:t>5</w:t>
      </w:r>
      <w:r w:rsidRPr="00DF1950">
        <w:rPr>
          <w:lang w:val="en-GB"/>
        </w:rPr>
        <w:t>)</w:t>
      </w:r>
      <w:r>
        <w:rPr>
          <w:lang w:val="en-GB"/>
        </w:rPr>
        <w:t>; and</w:t>
      </w:r>
    </w:p>
    <w:p w14:paraId="49EAC335" w14:textId="77777777" w:rsidR="00617F5C" w:rsidRDefault="00EB08E1" w:rsidP="00617F5C">
      <w:pPr>
        <w:pStyle w:val="ListParagraph"/>
        <w:numPr>
          <w:ilvl w:val="0"/>
          <w:numId w:val="19"/>
        </w:numPr>
        <w:rPr>
          <w:lang w:val="en-GB"/>
        </w:rPr>
      </w:pPr>
      <w:proofErr w:type="gramStart"/>
      <w:r w:rsidRPr="00DF1950">
        <w:rPr>
          <w:lang w:val="en-GB"/>
        </w:rPr>
        <w:t>the</w:t>
      </w:r>
      <w:proofErr w:type="gramEnd"/>
      <w:r w:rsidRPr="00DF1950">
        <w:rPr>
          <w:lang w:val="en-GB"/>
        </w:rPr>
        <w:t xml:space="preserve"> IGTF PKI Technology Guidelines (1.2.840.113612.5.2.7).</w:t>
      </w:r>
    </w:p>
    <w:p w14:paraId="1D610E79" w14:textId="77777777" w:rsidR="00617F5C" w:rsidRDefault="00617F5C" w:rsidP="00617F5C">
      <w:pPr>
        <w:pStyle w:val="ListParagraph"/>
        <w:rPr>
          <w:lang w:val="en-GB"/>
        </w:rPr>
      </w:pPr>
    </w:p>
    <w:p w14:paraId="360555A4" w14:textId="77777777" w:rsidR="00617F5C" w:rsidRDefault="00617F5C" w:rsidP="00617F5C">
      <w:pPr>
        <w:pStyle w:val="ListParagraph"/>
        <w:rPr>
          <w:lang w:val="en-GB"/>
        </w:rPr>
      </w:pPr>
      <w:r>
        <w:rPr>
          <w:lang w:val="en-GB"/>
        </w:rPr>
        <w:t>Of particular note for DCVOTA is s</w:t>
      </w:r>
      <w:r w:rsidR="004E74EA" w:rsidRPr="00617F5C">
        <w:rPr>
          <w:lang w:val="en-GB"/>
        </w:rPr>
        <w:t>ection 4.4 of the IGTF PKI Guidelines</w:t>
      </w:r>
      <w:r>
        <w:rPr>
          <w:lang w:val="en-GB"/>
        </w:rPr>
        <w:t xml:space="preserve">, which </w:t>
      </w:r>
      <w:proofErr w:type="gramStart"/>
      <w:r>
        <w:rPr>
          <w:lang w:val="en-GB"/>
        </w:rPr>
        <w:t>states</w:t>
      </w:r>
      <w:proofErr w:type="gramEnd"/>
      <w:r>
        <w:rPr>
          <w:lang w:val="en-GB"/>
        </w:rPr>
        <w:t xml:space="preserve"> “</w:t>
      </w:r>
      <w:r w:rsidR="004E74EA" w:rsidRPr="00617F5C">
        <w:rPr>
          <w:lang w:val="en-GB"/>
        </w:rPr>
        <w:br/>
      </w:r>
      <w:r w:rsidR="004E74EA" w:rsidRPr="00617F5C">
        <w:rPr>
          <w:i/>
          <w:iCs/>
        </w:rPr>
        <w:t>For end-entity certificates issued to network and service entities</w:t>
      </w:r>
      <w:r>
        <w:rPr>
          <w:i/>
          <w:iCs/>
        </w:rPr>
        <w:t xml:space="preserve"> </w:t>
      </w:r>
      <w:r w:rsidR="004E74EA" w:rsidRPr="00617F5C">
        <w:rPr>
          <w:i/>
          <w:iCs/>
        </w:rPr>
        <w:t xml:space="preserve">with an extended validity period due to the </w:t>
      </w:r>
      <w:proofErr w:type="spellStart"/>
      <w:r w:rsidR="004E74EA" w:rsidRPr="00617F5C">
        <w:rPr>
          <w:i/>
          <w:iCs/>
        </w:rPr>
        <w:t>organisational</w:t>
      </w:r>
      <w:proofErr w:type="spellEnd"/>
      <w:r w:rsidR="004E74EA" w:rsidRPr="00617F5C">
        <w:rPr>
          <w:i/>
          <w:iCs/>
        </w:rPr>
        <w:t xml:space="preserve"> sub-domain name ownership also having been validated, the ability to act as a client (i.e., </w:t>
      </w:r>
      <w:proofErr w:type="spellStart"/>
      <w:r w:rsidR="004E74EA" w:rsidRPr="00617F5C">
        <w:rPr>
          <w:i/>
          <w:iCs/>
        </w:rPr>
        <w:t>extendedKeyUsage</w:t>
      </w:r>
      <w:proofErr w:type="spellEnd"/>
      <w:r w:rsidR="004E74EA" w:rsidRPr="00617F5C">
        <w:rPr>
          <w:i/>
          <w:iCs/>
        </w:rPr>
        <w:t xml:space="preserve"> ‘</w:t>
      </w:r>
      <w:proofErr w:type="spellStart"/>
      <w:r w:rsidR="004E74EA" w:rsidRPr="00617F5C">
        <w:rPr>
          <w:i/>
          <w:iCs/>
        </w:rPr>
        <w:t>TLSWebClient</w:t>
      </w:r>
      <w:proofErr w:type="spellEnd"/>
      <w:r w:rsidR="004E74EA" w:rsidRPr="00617F5C">
        <w:rPr>
          <w:i/>
          <w:iCs/>
        </w:rPr>
        <w:t>’) must not be asserted.</w:t>
      </w:r>
      <w:r>
        <w:rPr>
          <w:i/>
          <w:iCs/>
        </w:rPr>
        <w:t>”</w:t>
      </w:r>
      <w:r w:rsidR="004E74EA">
        <w:br/>
      </w:r>
    </w:p>
    <w:p w14:paraId="6A1B877B" w14:textId="79EA81CA" w:rsidR="004E74EA" w:rsidRPr="00617F5C" w:rsidRDefault="004E74EA" w:rsidP="00617F5C">
      <w:pPr>
        <w:pStyle w:val="ListParagraph"/>
        <w:rPr>
          <w:lang w:val="en-GB"/>
        </w:rPr>
      </w:pPr>
      <w:r w:rsidRPr="00617F5C">
        <w:rPr>
          <w:lang w:val="en-GB"/>
        </w:rPr>
        <w:t xml:space="preserve">This means that end-entity certificates MUST include the </w:t>
      </w:r>
      <w:proofErr w:type="spellStart"/>
      <w:r w:rsidRPr="00617F5C">
        <w:rPr>
          <w:i/>
          <w:iCs/>
          <w:lang w:val="en-GB"/>
        </w:rPr>
        <w:t>extendedKeyUsage</w:t>
      </w:r>
      <w:proofErr w:type="spellEnd"/>
      <w:r w:rsidRPr="00617F5C">
        <w:rPr>
          <w:lang w:val="en-GB"/>
        </w:rPr>
        <w:t xml:space="preserve"> extension, and that the values for </w:t>
      </w:r>
      <w:proofErr w:type="spellStart"/>
      <w:r w:rsidRPr="00617F5C">
        <w:rPr>
          <w:i/>
          <w:iCs/>
          <w:lang w:val="en-GB"/>
        </w:rPr>
        <w:t>extendedKeyUsage</w:t>
      </w:r>
      <w:proofErr w:type="spellEnd"/>
      <w:r w:rsidRPr="00617F5C">
        <w:rPr>
          <w:lang w:val="en-GB"/>
        </w:rPr>
        <w:t xml:space="preserve"> MUST NOT include </w:t>
      </w:r>
      <w:proofErr w:type="spellStart"/>
      <w:r w:rsidRPr="00617F5C">
        <w:rPr>
          <w:i/>
          <w:iCs/>
          <w:lang w:val="en-GB"/>
        </w:rPr>
        <w:t>clientAuth</w:t>
      </w:r>
      <w:proofErr w:type="spellEnd"/>
      <w:r w:rsidRPr="00617F5C">
        <w:rPr>
          <w:lang w:val="en-GB"/>
        </w:rPr>
        <w:t xml:space="preserve"> (SSL/TLS </w:t>
      </w:r>
      <w:r w:rsidR="00617F5C">
        <w:rPr>
          <w:lang w:val="en-GB"/>
        </w:rPr>
        <w:t>web</w:t>
      </w:r>
      <w:r w:rsidRPr="00617F5C">
        <w:rPr>
          <w:lang w:val="en-GB"/>
        </w:rPr>
        <w:t xml:space="preserve"> </w:t>
      </w:r>
      <w:r w:rsidR="00617F5C">
        <w:rPr>
          <w:lang w:val="en-GB"/>
        </w:rPr>
        <w:t>c</w:t>
      </w:r>
      <w:r w:rsidRPr="00617F5C">
        <w:rPr>
          <w:lang w:val="en-GB"/>
        </w:rPr>
        <w:t xml:space="preserve">lient </w:t>
      </w:r>
      <w:r w:rsidR="00617F5C">
        <w:rPr>
          <w:lang w:val="en-GB"/>
        </w:rPr>
        <w:t>a</w:t>
      </w:r>
      <w:bookmarkStart w:id="3" w:name="_GoBack"/>
      <w:bookmarkEnd w:id="3"/>
      <w:r w:rsidRPr="00617F5C">
        <w:rPr>
          <w:lang w:val="en-GB"/>
        </w:rPr>
        <w:t xml:space="preserve">uthentication). This </w:t>
      </w:r>
      <w:r w:rsidR="004D4F7E" w:rsidRPr="00617F5C">
        <w:rPr>
          <w:lang w:val="en-GB"/>
        </w:rPr>
        <w:t>requirement exists to inhibit misuse of such credentials for unintended purposes.</w:t>
      </w:r>
    </w:p>
    <w:p w14:paraId="36754660" w14:textId="77777777" w:rsidR="001A3DB9" w:rsidRPr="00EB08E1" w:rsidRDefault="001A3DB9" w:rsidP="00EB08E1">
      <w:pPr>
        <w:pStyle w:val="BodyText"/>
        <w:spacing w:after="0" w:line="240" w:lineRule="auto"/>
        <w:rPr>
          <w:lang w:val="en-GB"/>
        </w:rPr>
      </w:pPr>
    </w:p>
    <w:sectPr w:rsidR="001A3DB9" w:rsidRPr="00EB08E1" w:rsidSect="00681BD2">
      <w:type w:val="continuous"/>
      <w:pgSz w:w="11907" w:h="16840" w:code="9"/>
      <w:pgMar w:top="2177" w:right="1797" w:bottom="1440" w:left="1797" w:header="958" w:footer="9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0D62" w14:textId="77777777" w:rsidR="007A3352" w:rsidRDefault="007A3352">
      <w:r>
        <w:separator/>
      </w:r>
    </w:p>
  </w:endnote>
  <w:endnote w:type="continuationSeparator" w:id="0">
    <w:p w14:paraId="4858B58D" w14:textId="77777777" w:rsidR="007A3352" w:rsidRDefault="007A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FA67D" w14:textId="05A36056" w:rsidR="00B64255" w:rsidRDefault="00EB3020">
    <w:pPr>
      <w:pStyle w:val="Footer"/>
    </w:pPr>
    <w:r>
      <w:rPr>
        <w:noProof/>
        <w:lang w:val="en-GB" w:eastAsia="en-GB"/>
      </w:rPr>
      <mc:AlternateContent>
        <mc:Choice Requires="wps">
          <w:drawing>
            <wp:anchor distT="0" distB="0" distL="114300" distR="114300" simplePos="0" relativeHeight="251661824" behindDoc="0" locked="0" layoutInCell="1" allowOverlap="1" wp14:anchorId="67B36ABA" wp14:editId="71D41102">
              <wp:simplePos x="0" y="0"/>
              <wp:positionH relativeFrom="margin">
                <wp:posOffset>-922655</wp:posOffset>
              </wp:positionH>
              <wp:positionV relativeFrom="page">
                <wp:posOffset>10005354</wp:posOffset>
              </wp:positionV>
              <wp:extent cx="7124700" cy="474980"/>
              <wp:effectExtent l="0" t="0" r="0" b="0"/>
              <wp:wrapSquare wrapText="bothSides"/>
              <wp:docPr id="193677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24700" cy="4749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5DE84" w14:textId="77777777" w:rsidR="004937C5" w:rsidRDefault="004937C5" w:rsidP="004937C5">
                          <w:pPr>
                            <w:jc w:val="center"/>
                            <w:rPr>
                              <w:b/>
                              <w:bCs/>
                            </w:rPr>
                          </w:pPr>
                          <w:r>
                            <w:rPr>
                              <w:b/>
                              <w:bCs/>
                            </w:rPr>
                            <w:t>The Interoperable Global Trust Federation</w:t>
                          </w:r>
                          <w:r>
                            <w:rPr>
                              <w:b/>
                              <w:bCs/>
                            </w:rPr>
                            <w:br/>
                            <w:t>http://www.igtf.net/</w:t>
                          </w:r>
                        </w:p>
                        <w:p w14:paraId="32362D6B" w14:textId="77777777" w:rsidR="004937C5" w:rsidRDefault="004937C5" w:rsidP="004937C5">
                          <w:pPr>
                            <w:jc w:val="center"/>
                          </w:pPr>
                        </w:p>
                        <w:p w14:paraId="018C7CFB" w14:textId="77777777" w:rsidR="00EB3020" w:rsidRDefault="00EB3020" w:rsidP="00EB3020">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B36ABA" id="_x0000_t202" coordsize="21600,21600" o:spt="202" path="m,l,21600r21600,l21600,xe">
              <v:stroke joinstyle="miter"/>
              <v:path gradientshapeok="t" o:connecttype="rect"/>
            </v:shapetype>
            <v:shape id="Text Box 5" o:spid="_x0000_s1026" type="#_x0000_t202" style="position:absolute;left:0;text-align:left;margin-left:-72.65pt;margin-top:787.8pt;width:561pt;height:37.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" fillcolor="#eaeaea" stroked="f">
              <v:path arrowok="t"/>
              <v:textbox inset=",2.5mm,,2.5mm">
                <w:txbxContent>
                  <w:p w14:paraId="2E05DE84" w14:textId="77777777" w:rsidR="004937C5" w:rsidRDefault="004937C5" w:rsidP="004937C5">
                    <w:pPr>
                      <w:jc w:val="center"/>
                      <w:rPr>
                        <w:b/>
                        <w:bCs/>
                      </w:rPr>
                    </w:pPr>
                    <w:r>
                      <w:rPr>
                        <w:b/>
                        <w:bCs/>
                      </w:rPr>
                      <w:t>The Interoperable Global Trust Federation</w:t>
                    </w:r>
                    <w:r>
                      <w:rPr>
                        <w:b/>
                        <w:bCs/>
                      </w:rPr>
                      <w:br/>
                      <w:t>http://www.igtf.net/</w:t>
                    </w:r>
                  </w:p>
                  <w:p w14:paraId="32362D6B" w14:textId="77777777" w:rsidR="004937C5" w:rsidRDefault="004937C5" w:rsidP="004937C5">
                    <w:pPr>
                      <w:jc w:val="center"/>
                    </w:pPr>
                  </w:p>
                  <w:p w14:paraId="018C7CFB" w14:textId="77777777" w:rsidR="00EB3020" w:rsidRDefault="00EB3020" w:rsidP="00EB3020">
                    <w:pPr>
                      <w:jc w:val="cente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0E9D" w14:textId="2B41A3A5" w:rsidR="00B64255" w:rsidRDefault="004937C5">
    <w:pPr>
      <w:pStyle w:val="Footer"/>
    </w:pPr>
    <w:r>
      <w:rPr>
        <w:noProof/>
        <w:lang w:val="en-GB" w:eastAsia="en-GB"/>
      </w:rPr>
      <mc:AlternateContent>
        <mc:Choice Requires="wps">
          <w:drawing>
            <wp:anchor distT="0" distB="0" distL="114300" distR="114300" simplePos="0" relativeHeight="251665920" behindDoc="0" locked="0" layoutInCell="1" allowOverlap="1" wp14:anchorId="102FBF65" wp14:editId="2A88573C">
              <wp:simplePos x="0" y="0"/>
              <wp:positionH relativeFrom="margin">
                <wp:posOffset>-922655</wp:posOffset>
              </wp:positionH>
              <wp:positionV relativeFrom="page">
                <wp:posOffset>9990796</wp:posOffset>
              </wp:positionV>
              <wp:extent cx="7124700" cy="474980"/>
              <wp:effectExtent l="0" t="0" r="0" b="0"/>
              <wp:wrapSquare wrapText="bothSides"/>
              <wp:docPr id="83739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24700" cy="47498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75CA5" w14:textId="77777777" w:rsidR="004937C5" w:rsidRDefault="004937C5" w:rsidP="004937C5">
                          <w:pPr>
                            <w:jc w:val="center"/>
                            <w:rPr>
                              <w:b/>
                              <w:bCs/>
                            </w:rPr>
                          </w:pPr>
                          <w:r>
                            <w:rPr>
                              <w:b/>
                              <w:bCs/>
                            </w:rPr>
                            <w:t>The Interoperable Global Trust Federation</w:t>
                          </w:r>
                          <w:r>
                            <w:rPr>
                              <w:b/>
                              <w:bCs/>
                            </w:rPr>
                            <w:br/>
                            <w:t>http://www.igtf.net/</w:t>
                          </w:r>
                        </w:p>
                        <w:p w14:paraId="2DBA0780" w14:textId="77777777" w:rsidR="004937C5" w:rsidRDefault="004937C5" w:rsidP="004937C5">
                          <w:pPr>
                            <w:jc w:val="center"/>
                          </w:pPr>
                        </w:p>
                        <w:p w14:paraId="54BE8002" w14:textId="77777777" w:rsidR="004937C5" w:rsidRDefault="004937C5" w:rsidP="004937C5">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2FBF65" id="_x0000_t202" coordsize="21600,21600" o:spt="202" path="m,l,21600r21600,l21600,xe">
              <v:stroke joinstyle="miter"/>
              <v:path gradientshapeok="t" o:connecttype="rect"/>
            </v:shapetype>
            <v:shape id="_x0000_s1028" type="#_x0000_t202" style="position:absolute;left:0;text-align:left;margin-left:-72.65pt;margin-top:786.7pt;width:561pt;height:37.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" fillcolor="#eaeaea" stroked="f">
              <v:path arrowok="t"/>
              <v:textbox inset=",2.5mm,,2.5mm">
                <w:txbxContent>
                  <w:p w14:paraId="55475CA5" w14:textId="77777777" w:rsidR="004937C5" w:rsidRDefault="004937C5" w:rsidP="004937C5">
                    <w:pPr>
                      <w:jc w:val="center"/>
                      <w:rPr>
                        <w:b/>
                        <w:bCs/>
                      </w:rPr>
                    </w:pPr>
                    <w:r>
                      <w:rPr>
                        <w:b/>
                        <w:bCs/>
                      </w:rPr>
                      <w:t>The Interoperable Global Trust Federation</w:t>
                    </w:r>
                    <w:r>
                      <w:rPr>
                        <w:b/>
                        <w:bCs/>
                      </w:rPr>
                      <w:br/>
                      <w:t>http://www.igtf.net/</w:t>
                    </w:r>
                  </w:p>
                  <w:p w14:paraId="2DBA0780" w14:textId="77777777" w:rsidR="004937C5" w:rsidRDefault="004937C5" w:rsidP="004937C5">
                    <w:pPr>
                      <w:jc w:val="center"/>
                    </w:pPr>
                  </w:p>
                  <w:p w14:paraId="54BE8002" w14:textId="77777777" w:rsidR="004937C5" w:rsidRDefault="004937C5" w:rsidP="004937C5">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86D86" w14:textId="77777777" w:rsidR="007A3352" w:rsidRDefault="007A3352">
      <w:r>
        <w:separator/>
      </w:r>
    </w:p>
  </w:footnote>
  <w:footnote w:type="continuationSeparator" w:id="0">
    <w:p w14:paraId="4B22431E" w14:textId="77777777" w:rsidR="007A3352" w:rsidRDefault="007A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9C51" w14:textId="2491928E" w:rsidR="00B64255" w:rsidRDefault="00EB3020" w:rsidP="00547146">
    <w:pPr>
      <w:pStyle w:val="Header"/>
      <w:tabs>
        <w:tab w:val="clear" w:pos="8640"/>
        <w:tab w:val="left" w:pos="1159"/>
        <w:tab w:val="left" w:pos="3667"/>
        <w:tab w:val="right" w:pos="8364"/>
      </w:tabs>
      <w:rPr>
        <w:color w:val="999999"/>
      </w:rPr>
    </w:pPr>
    <w:r>
      <w:rPr>
        <w:color w:val="999999"/>
      </w:rPr>
      <w:t>Domain-Validation-Only Trust Assurance with Secured Infrastructure</w:t>
    </w:r>
    <w:r>
      <w:rPr>
        <w:color w:val="999999"/>
      </w:rPr>
      <w:tab/>
      <w:t>page 2 of 2</w:t>
    </w:r>
  </w:p>
  <w:p w14:paraId="4151A93C" w14:textId="51401583" w:rsidR="00EB3020" w:rsidRDefault="00EB3020" w:rsidP="00547146">
    <w:pPr>
      <w:pStyle w:val="Header"/>
      <w:tabs>
        <w:tab w:val="clear" w:pos="8640"/>
        <w:tab w:val="left" w:pos="1159"/>
        <w:tab w:val="left" w:pos="3667"/>
        <w:tab w:val="right" w:pos="8364"/>
      </w:tabs>
      <w:rPr>
        <w:color w:val="999999"/>
      </w:rPr>
    </w:pPr>
    <w:r>
      <w:rPr>
        <w:color w:val="999999"/>
      </w:rPr>
      <w:t>DRAFT v.1.</w:t>
    </w:r>
    <w:r w:rsidR="00112902">
      <w:rPr>
        <w:color w:val="999999"/>
      </w:rPr>
      <w:t>1</w:t>
    </w:r>
    <w:r>
      <w:rPr>
        <w:color w:val="999999"/>
      </w:rPr>
      <w:tab/>
    </w:r>
    <w:r>
      <w:rPr>
        <w:color w:val="999999"/>
      </w:rPr>
      <w:tab/>
    </w:r>
    <w:r>
      <w:rPr>
        <w:color w:val="999999"/>
      </w:rPr>
      <w:tab/>
    </w:r>
    <w:r>
      <w:rPr>
        <w:color w:val="999999"/>
      </w:rPr>
      <w:tab/>
      <w:t xml:space="preserve">Dated: </w:t>
    </w:r>
    <w:r w:rsidR="00B84165">
      <w:rPr>
        <w:color w:val="999999"/>
      </w:rPr>
      <w:t>6 February</w:t>
    </w:r>
    <w:r>
      <w:rPr>
        <w:color w:val="999999"/>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C6FB" w14:textId="7BB951F6" w:rsidR="00B64255" w:rsidRDefault="007B66F1">
    <w:pPr>
      <w:pStyle w:val="Header"/>
    </w:pPr>
    <w:r>
      <w:rPr>
        <w:noProof/>
        <w:lang w:val="en-GB" w:eastAsia="en-GB"/>
      </w:rPr>
      <mc:AlternateContent>
        <mc:Choice Requires="wps">
          <w:drawing>
            <wp:anchor distT="0" distB="0" distL="114300" distR="114300" simplePos="0" relativeHeight="251658752" behindDoc="0" locked="0" layoutInCell="1" allowOverlap="1" wp14:anchorId="2FA5403C" wp14:editId="0A323E76">
              <wp:simplePos x="0" y="0"/>
              <wp:positionH relativeFrom="column">
                <wp:posOffset>2431415</wp:posOffset>
              </wp:positionH>
              <wp:positionV relativeFrom="paragraph">
                <wp:posOffset>63500</wp:posOffset>
              </wp:positionV>
              <wp:extent cx="2849880" cy="980440"/>
              <wp:effectExtent l="0" t="0" r="0" b="0"/>
              <wp:wrapSquare wrapText="bothSides"/>
              <wp:docPr id="1609099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9880" cy="98044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CBF5F" w14:textId="6982961C" w:rsidR="00B64255" w:rsidRDefault="00B64255">
                          <w:pPr>
                            <w:jc w:val="right"/>
                            <w:rPr>
                              <w:i/>
                              <w:iCs/>
                              <w:lang w:val="en-GB"/>
                            </w:rPr>
                          </w:pPr>
                          <w:r>
                            <w:rPr>
                              <w:i/>
                              <w:iCs/>
                              <w:lang w:val="en-GB"/>
                            </w:rPr>
                            <w:t xml:space="preserve">Category: </w:t>
                          </w:r>
                          <w:r w:rsidR="007A3352">
                            <w:fldChar w:fldCharType="begin"/>
                          </w:r>
                          <w:r w:rsidR="007A3352">
                            <w:instrText xml:space="preserve"> DOCPROPERTY "Group" \* MERGEFORMAT </w:instrText>
                          </w:r>
                          <w:r w:rsidR="007A3352">
                            <w:fldChar w:fldCharType="separate"/>
                          </w:r>
                          <w:r w:rsidR="00E47FA1" w:rsidRPr="00E47FA1">
                            <w:rPr>
                              <w:i/>
                              <w:iCs/>
                              <w:lang w:val="en-GB"/>
                            </w:rPr>
                            <w:t>guidelines document</w:t>
                          </w:r>
                          <w:r w:rsidR="007A3352">
                            <w:rPr>
                              <w:i/>
                              <w:iCs/>
                              <w:lang w:val="en-GB"/>
                            </w:rPr>
                            <w:fldChar w:fldCharType="end"/>
                          </w:r>
                        </w:p>
                        <w:p w14:paraId="27A6953A" w14:textId="59D885D2" w:rsidR="00B64255" w:rsidRDefault="00B64255">
                          <w:pPr>
                            <w:jc w:val="right"/>
                            <w:rPr>
                              <w:i/>
                              <w:iCs/>
                              <w:lang w:val="en-GB"/>
                            </w:rPr>
                          </w:pPr>
                          <w:r>
                            <w:rPr>
                              <w:i/>
                              <w:iCs/>
                              <w:lang w:val="en-GB"/>
                            </w:rPr>
                            <w:t xml:space="preserve">Status: </w:t>
                          </w:r>
                          <w:r w:rsidR="00617F5C">
                            <w:t>FINAL</w:t>
                          </w:r>
                        </w:p>
                        <w:p w14:paraId="3CB79342" w14:textId="2351FAFF" w:rsidR="00B64255" w:rsidRDefault="00B64255">
                          <w:pPr>
                            <w:jc w:val="right"/>
                            <w:rPr>
                              <w:i/>
                              <w:iCs/>
                              <w:lang w:val="en-GB"/>
                            </w:rPr>
                          </w:pPr>
                          <w:r>
                            <w:rPr>
                              <w:i/>
                              <w:iCs/>
                              <w:lang w:val="en-GB"/>
                            </w:rPr>
                            <w:t xml:space="preserve">Document: </w:t>
                          </w:r>
                          <w:r w:rsidR="007A3352">
                            <w:fldChar w:fldCharType="begin"/>
                          </w:r>
                          <w:r w:rsidR="007A3352">
                            <w:instrText xml:space="preserve"> FILENAME  \* MERGEFORMAT </w:instrText>
                          </w:r>
                          <w:r w:rsidR="007A3352">
                            <w:fldChar w:fldCharType="separate"/>
                          </w:r>
                          <w:r w:rsidR="00E47FA1" w:rsidRPr="00E47FA1">
                            <w:rPr>
                              <w:i/>
                              <w:iCs/>
                              <w:noProof/>
                              <w:lang w:val="en-GB"/>
                            </w:rPr>
                            <w:t>DCVOTA-Secured-Infra-AP-1.1.docx</w:t>
                          </w:r>
                          <w:r w:rsidR="007A3352">
                            <w:rPr>
                              <w:i/>
                              <w:iCs/>
                              <w:noProof/>
                              <w:lang w:val="en-GB"/>
                            </w:rPr>
                            <w:fldChar w:fldCharType="end"/>
                          </w:r>
                        </w:p>
                        <w:p w14:paraId="699925DD" w14:textId="4E6087B6" w:rsidR="00B64255" w:rsidRPr="00617F5C" w:rsidRDefault="00B64255">
                          <w:pPr>
                            <w:jc w:val="right"/>
                            <w:rPr>
                              <w:i/>
                              <w:iCs/>
                              <w:lang w:val="nl-NL"/>
                            </w:rPr>
                          </w:pPr>
                          <w:r w:rsidRPr="00617F5C">
                            <w:rPr>
                              <w:i/>
                              <w:iCs/>
                              <w:lang w:val="nl-NL"/>
                            </w:rPr>
                            <w:t xml:space="preserve">Editor: </w:t>
                          </w:r>
                          <w:r w:rsidR="008E50BD" w:rsidRPr="00617F5C">
                            <w:rPr>
                              <w:i/>
                              <w:iCs/>
                              <w:lang w:val="nl-NL"/>
                            </w:rPr>
                            <w:t xml:space="preserve">Derek </w:t>
                          </w:r>
                          <w:proofErr w:type="spellStart"/>
                          <w:r w:rsidR="008E50BD" w:rsidRPr="00617F5C">
                            <w:rPr>
                              <w:i/>
                              <w:iCs/>
                              <w:lang w:val="nl-NL"/>
                            </w:rPr>
                            <w:t>Simmel</w:t>
                          </w:r>
                          <w:proofErr w:type="spellEnd"/>
                          <w:r w:rsidR="008E50BD" w:rsidRPr="00617F5C">
                            <w:rPr>
                              <w:i/>
                              <w:iCs/>
                              <w:lang w:val="nl-NL"/>
                            </w:rPr>
                            <w:t xml:space="preserve">, </w:t>
                          </w:r>
                          <w:r w:rsidR="007B66F1" w:rsidRPr="00617F5C">
                            <w:rPr>
                              <w:lang w:val="nl-NL"/>
                            </w:rPr>
                            <w:t>dsimmel@psc.edu</w:t>
                          </w:r>
                        </w:p>
                        <w:p w14:paraId="334E75CA" w14:textId="28DBAA68" w:rsidR="00B64255" w:rsidRDefault="00B64255">
                          <w:pPr>
                            <w:jc w:val="right"/>
                            <w:rPr>
                              <w:i/>
                              <w:iCs/>
                              <w:lang w:val="en-GB"/>
                            </w:rPr>
                          </w:pPr>
                          <w:r>
                            <w:rPr>
                              <w:i/>
                              <w:iCs/>
                              <w:lang w:val="en-GB"/>
                            </w:rPr>
                            <w:t xml:space="preserve">Last updated: </w:t>
                          </w:r>
                          <w:r>
                            <w:rPr>
                              <w:i/>
                              <w:iCs/>
                              <w:lang w:val="en-GB"/>
                            </w:rPr>
                            <w:fldChar w:fldCharType="begin"/>
                          </w:r>
                          <w:r>
                            <w:rPr>
                              <w:i/>
                              <w:iCs/>
                              <w:lang w:val="en-GB"/>
                            </w:rPr>
                            <w:instrText xml:space="preserve"> SAVEDATE \@ "ddd, dd MMMM yyyy" \* MERGEFORMAT </w:instrText>
                          </w:r>
                          <w:r>
                            <w:rPr>
                              <w:i/>
                              <w:iCs/>
                              <w:lang w:val="en-GB"/>
                            </w:rPr>
                            <w:fldChar w:fldCharType="separate"/>
                          </w:r>
                          <w:r w:rsidR="008F3152">
                            <w:rPr>
                              <w:i/>
                              <w:iCs/>
                              <w:noProof/>
                              <w:lang w:val="en-GB"/>
                            </w:rPr>
                            <w:t>Thu, 06 February 2025</w:t>
                          </w:r>
                          <w:r>
                            <w:rPr>
                              <w:i/>
                              <w:iCs/>
                              <w:lang w:val="en-GB"/>
                            </w:rPr>
                            <w:fldChar w:fldCharType="end"/>
                          </w:r>
                        </w:p>
                        <w:p w14:paraId="64098C70" w14:textId="66DFEDB5" w:rsidR="00B64255" w:rsidRDefault="00B64255">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617F5C">
                            <w:rPr>
                              <w:rStyle w:val="PageNumber"/>
                              <w:i/>
                              <w:iCs/>
                              <w:noProof/>
                            </w:rPr>
                            <w:t>2</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5403C" id="_x0000_t202" coordsize="21600,21600" o:spt="202" path="m,l,21600r21600,l21600,xe">
              <v:stroke joinstyle="miter"/>
              <v:path gradientshapeok="t" o:connecttype="rect"/>
            </v:shapetype>
            <v:shape id="Text Box 4" o:spid="_x0000_s1027" type="#_x0000_t202" style="position:absolute;left:0;text-align:left;margin-left:191.45pt;margin-top:5pt;width:224.4pt;height:7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" fillcolor="#eaeaea" stroked="f">
              <v:path arrowok="t"/>
              <v:textbox>
                <w:txbxContent>
                  <w:p w14:paraId="58DCBF5F" w14:textId="6982961C" w:rsidR="00B64255" w:rsidRDefault="00B64255">
                    <w:pPr>
                      <w:jc w:val="right"/>
                      <w:rPr>
                        <w:i/>
                        <w:iCs/>
                        <w:lang w:val="en-GB"/>
                      </w:rPr>
                    </w:pPr>
                    <w:r>
                      <w:rPr>
                        <w:i/>
                        <w:iCs/>
                        <w:lang w:val="en-GB"/>
                      </w:rPr>
                      <w:t xml:space="preserve">Category: </w:t>
                    </w:r>
                    <w:r w:rsidR="007A3352">
                      <w:fldChar w:fldCharType="begin"/>
                    </w:r>
                    <w:r w:rsidR="007A3352">
                      <w:instrText xml:space="preserve"> DOCPROPERTY "Group" \* MERGEFORMAT </w:instrText>
                    </w:r>
                    <w:r w:rsidR="007A3352">
                      <w:fldChar w:fldCharType="separate"/>
                    </w:r>
                    <w:r w:rsidR="00E47FA1" w:rsidRPr="00E47FA1">
                      <w:rPr>
                        <w:i/>
                        <w:iCs/>
                        <w:lang w:val="en-GB"/>
                      </w:rPr>
                      <w:t>guidelines document</w:t>
                    </w:r>
                    <w:r w:rsidR="007A3352">
                      <w:rPr>
                        <w:i/>
                        <w:iCs/>
                        <w:lang w:val="en-GB"/>
                      </w:rPr>
                      <w:fldChar w:fldCharType="end"/>
                    </w:r>
                  </w:p>
                  <w:p w14:paraId="27A6953A" w14:textId="59D885D2" w:rsidR="00B64255" w:rsidRDefault="00B64255">
                    <w:pPr>
                      <w:jc w:val="right"/>
                      <w:rPr>
                        <w:i/>
                        <w:iCs/>
                        <w:lang w:val="en-GB"/>
                      </w:rPr>
                    </w:pPr>
                    <w:r>
                      <w:rPr>
                        <w:i/>
                        <w:iCs/>
                        <w:lang w:val="en-GB"/>
                      </w:rPr>
                      <w:t xml:space="preserve">Status: </w:t>
                    </w:r>
                    <w:r w:rsidR="00617F5C">
                      <w:t>FINAL</w:t>
                    </w:r>
                  </w:p>
                  <w:p w14:paraId="3CB79342" w14:textId="2351FAFF" w:rsidR="00B64255" w:rsidRDefault="00B64255">
                    <w:pPr>
                      <w:jc w:val="right"/>
                      <w:rPr>
                        <w:i/>
                        <w:iCs/>
                        <w:lang w:val="en-GB"/>
                      </w:rPr>
                    </w:pPr>
                    <w:r>
                      <w:rPr>
                        <w:i/>
                        <w:iCs/>
                        <w:lang w:val="en-GB"/>
                      </w:rPr>
                      <w:t xml:space="preserve">Document: </w:t>
                    </w:r>
                    <w:r w:rsidR="007A3352">
                      <w:fldChar w:fldCharType="begin"/>
                    </w:r>
                    <w:r w:rsidR="007A3352">
                      <w:instrText xml:space="preserve"> FILENAME  \* MERGEFORMAT </w:instrText>
                    </w:r>
                    <w:r w:rsidR="007A3352">
                      <w:fldChar w:fldCharType="separate"/>
                    </w:r>
                    <w:r w:rsidR="00E47FA1" w:rsidRPr="00E47FA1">
                      <w:rPr>
                        <w:i/>
                        <w:iCs/>
                        <w:noProof/>
                        <w:lang w:val="en-GB"/>
                      </w:rPr>
                      <w:t>DCVOTA-Secured-Infra-AP-1.1.docx</w:t>
                    </w:r>
                    <w:r w:rsidR="007A3352">
                      <w:rPr>
                        <w:i/>
                        <w:iCs/>
                        <w:noProof/>
                        <w:lang w:val="en-GB"/>
                      </w:rPr>
                      <w:fldChar w:fldCharType="end"/>
                    </w:r>
                  </w:p>
                  <w:p w14:paraId="699925DD" w14:textId="4E6087B6" w:rsidR="00B64255" w:rsidRPr="00617F5C" w:rsidRDefault="00B64255">
                    <w:pPr>
                      <w:jc w:val="right"/>
                      <w:rPr>
                        <w:i/>
                        <w:iCs/>
                        <w:lang w:val="nl-NL"/>
                      </w:rPr>
                    </w:pPr>
                    <w:r w:rsidRPr="00617F5C">
                      <w:rPr>
                        <w:i/>
                        <w:iCs/>
                        <w:lang w:val="nl-NL"/>
                      </w:rPr>
                      <w:t xml:space="preserve">Editor: </w:t>
                    </w:r>
                    <w:r w:rsidR="008E50BD" w:rsidRPr="00617F5C">
                      <w:rPr>
                        <w:i/>
                        <w:iCs/>
                        <w:lang w:val="nl-NL"/>
                      </w:rPr>
                      <w:t xml:space="preserve">Derek </w:t>
                    </w:r>
                    <w:proofErr w:type="spellStart"/>
                    <w:r w:rsidR="008E50BD" w:rsidRPr="00617F5C">
                      <w:rPr>
                        <w:i/>
                        <w:iCs/>
                        <w:lang w:val="nl-NL"/>
                      </w:rPr>
                      <w:t>Simmel</w:t>
                    </w:r>
                    <w:proofErr w:type="spellEnd"/>
                    <w:r w:rsidR="008E50BD" w:rsidRPr="00617F5C">
                      <w:rPr>
                        <w:i/>
                        <w:iCs/>
                        <w:lang w:val="nl-NL"/>
                      </w:rPr>
                      <w:t xml:space="preserve">, </w:t>
                    </w:r>
                    <w:r w:rsidR="007B66F1" w:rsidRPr="00617F5C">
                      <w:rPr>
                        <w:lang w:val="nl-NL"/>
                      </w:rPr>
                      <w:t>dsimmel@psc.edu</w:t>
                    </w:r>
                  </w:p>
                  <w:p w14:paraId="334E75CA" w14:textId="28DBAA68" w:rsidR="00B64255" w:rsidRDefault="00B64255">
                    <w:pPr>
                      <w:jc w:val="right"/>
                      <w:rPr>
                        <w:i/>
                        <w:iCs/>
                        <w:lang w:val="en-GB"/>
                      </w:rPr>
                    </w:pPr>
                    <w:r>
                      <w:rPr>
                        <w:i/>
                        <w:iCs/>
                        <w:lang w:val="en-GB"/>
                      </w:rPr>
                      <w:t xml:space="preserve">Last updated: </w:t>
                    </w:r>
                    <w:r>
                      <w:rPr>
                        <w:i/>
                        <w:iCs/>
                        <w:lang w:val="en-GB"/>
                      </w:rPr>
                      <w:fldChar w:fldCharType="begin"/>
                    </w:r>
                    <w:r>
                      <w:rPr>
                        <w:i/>
                        <w:iCs/>
                        <w:lang w:val="en-GB"/>
                      </w:rPr>
                      <w:instrText xml:space="preserve"> SAVEDATE \@ "ddd, dd MMMM yyyy" \* MERGEFORMAT </w:instrText>
                    </w:r>
                    <w:r>
                      <w:rPr>
                        <w:i/>
                        <w:iCs/>
                        <w:lang w:val="en-GB"/>
                      </w:rPr>
                      <w:fldChar w:fldCharType="separate"/>
                    </w:r>
                    <w:r w:rsidR="008F3152">
                      <w:rPr>
                        <w:i/>
                        <w:iCs/>
                        <w:noProof/>
                        <w:lang w:val="en-GB"/>
                      </w:rPr>
                      <w:t>Thu, 06 February 2025</w:t>
                    </w:r>
                    <w:r>
                      <w:rPr>
                        <w:i/>
                        <w:iCs/>
                        <w:lang w:val="en-GB"/>
                      </w:rPr>
                      <w:fldChar w:fldCharType="end"/>
                    </w:r>
                  </w:p>
                  <w:p w14:paraId="64098C70" w14:textId="66DFEDB5" w:rsidR="00B64255" w:rsidRDefault="00B64255">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617F5C">
                      <w:rPr>
                        <w:rStyle w:val="PageNumber"/>
                        <w:i/>
                        <w:iCs/>
                        <w:noProof/>
                      </w:rPr>
                      <w:t>2</w:t>
                    </w:r>
                    <w:r>
                      <w:rPr>
                        <w:rStyle w:val="PageNumber"/>
                        <w:i/>
                        <w:iCs/>
                      </w:rPr>
                      <w:fldChar w:fldCharType="end"/>
                    </w:r>
                  </w:p>
                </w:txbxContent>
              </v:textbox>
              <w10:wrap type="square"/>
            </v:shape>
          </w:pict>
        </mc:Fallback>
      </mc:AlternateContent>
    </w:r>
    <w:r w:rsidR="004937C5">
      <w:rPr>
        <w:noProof/>
        <w:lang w:val="en-GB" w:eastAsia="en-GB"/>
      </w:rPr>
      <w:drawing>
        <wp:anchor distT="0" distB="0" distL="114300" distR="114300" simplePos="0" relativeHeight="251663872" behindDoc="1" locked="0" layoutInCell="1" allowOverlap="1" wp14:anchorId="1AA32F95" wp14:editId="01652A32">
          <wp:simplePos x="0" y="0"/>
          <wp:positionH relativeFrom="page">
            <wp:posOffset>1138458</wp:posOffset>
          </wp:positionH>
          <wp:positionV relativeFrom="page">
            <wp:posOffset>605563</wp:posOffset>
          </wp:positionV>
          <wp:extent cx="2047636" cy="949960"/>
          <wp:effectExtent l="0" t="0" r="0" b="2540"/>
          <wp:wrapNone/>
          <wp:docPr id="6" name="Picture 6"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6036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292"/>
    <w:multiLevelType w:val="hybridMultilevel"/>
    <w:tmpl w:val="DA76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4C6C"/>
    <w:multiLevelType w:val="hybridMultilevel"/>
    <w:tmpl w:val="0D340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501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B673AE3"/>
    <w:multiLevelType w:val="multilevel"/>
    <w:tmpl w:val="C1B24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31E022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7E56C6"/>
    <w:multiLevelType w:val="hybridMultilevel"/>
    <w:tmpl w:val="8020E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17607"/>
    <w:multiLevelType w:val="multilevel"/>
    <w:tmpl w:val="77B24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1548A"/>
    <w:multiLevelType w:val="hybridMultilevel"/>
    <w:tmpl w:val="11BA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A2985"/>
    <w:multiLevelType w:val="hybridMultilevel"/>
    <w:tmpl w:val="3EC0B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5" w15:restartNumberingAfterBreak="0">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9E3E0D"/>
    <w:multiLevelType w:val="multilevel"/>
    <w:tmpl w:val="72BAB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F35D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BC601B"/>
    <w:multiLevelType w:val="hybridMultilevel"/>
    <w:tmpl w:val="80D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10"/>
  </w:num>
  <w:num w:numId="5">
    <w:abstractNumId w:val="7"/>
  </w:num>
  <w:num w:numId="6">
    <w:abstractNumId w:val="6"/>
  </w:num>
  <w:num w:numId="7">
    <w:abstractNumId w:val="16"/>
  </w:num>
  <w:num w:numId="8">
    <w:abstractNumId w:val="11"/>
  </w:num>
  <w:num w:numId="9">
    <w:abstractNumId w:val="13"/>
  </w:num>
  <w:num w:numId="10">
    <w:abstractNumId w:val="17"/>
  </w:num>
  <w:num w:numId="11">
    <w:abstractNumId w:val="8"/>
  </w:num>
  <w:num w:numId="12">
    <w:abstractNumId w:val="4"/>
  </w:num>
  <w:num w:numId="13">
    <w:abstractNumId w:val="9"/>
  </w:num>
  <w:num w:numId="14">
    <w:abstractNumId w:val="2"/>
  </w:num>
  <w:num w:numId="15">
    <w:abstractNumId w:val="3"/>
  </w:num>
  <w:num w:numId="16">
    <w:abstractNumId w:val="18"/>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6D"/>
    <w:rsid w:val="000500CD"/>
    <w:rsid w:val="000806ED"/>
    <w:rsid w:val="00086A8A"/>
    <w:rsid w:val="000A55A2"/>
    <w:rsid w:val="000A7C13"/>
    <w:rsid w:val="000B4A96"/>
    <w:rsid w:val="000C15D7"/>
    <w:rsid w:val="000D55A6"/>
    <w:rsid w:val="001119A8"/>
    <w:rsid w:val="00112902"/>
    <w:rsid w:val="00133BBE"/>
    <w:rsid w:val="001426D1"/>
    <w:rsid w:val="00165D19"/>
    <w:rsid w:val="001760D8"/>
    <w:rsid w:val="00184079"/>
    <w:rsid w:val="0019569B"/>
    <w:rsid w:val="001A3DB9"/>
    <w:rsid w:val="001C6DF4"/>
    <w:rsid w:val="001D0428"/>
    <w:rsid w:val="001E6930"/>
    <w:rsid w:val="001F5546"/>
    <w:rsid w:val="002154DD"/>
    <w:rsid w:val="00221EE5"/>
    <w:rsid w:val="002222E4"/>
    <w:rsid w:val="00227382"/>
    <w:rsid w:val="00241EED"/>
    <w:rsid w:val="00242946"/>
    <w:rsid w:val="002B54E0"/>
    <w:rsid w:val="002B6C55"/>
    <w:rsid w:val="002D1297"/>
    <w:rsid w:val="002E0F84"/>
    <w:rsid w:val="0031590E"/>
    <w:rsid w:val="00321011"/>
    <w:rsid w:val="003418AF"/>
    <w:rsid w:val="003423D6"/>
    <w:rsid w:val="00351027"/>
    <w:rsid w:val="00354C7A"/>
    <w:rsid w:val="00367BE0"/>
    <w:rsid w:val="0037275C"/>
    <w:rsid w:val="003866A1"/>
    <w:rsid w:val="003C73E7"/>
    <w:rsid w:val="003E51B2"/>
    <w:rsid w:val="003F7B9C"/>
    <w:rsid w:val="00414B07"/>
    <w:rsid w:val="00422730"/>
    <w:rsid w:val="00423312"/>
    <w:rsid w:val="004329E2"/>
    <w:rsid w:val="00451421"/>
    <w:rsid w:val="0046151C"/>
    <w:rsid w:val="00464981"/>
    <w:rsid w:val="004840D2"/>
    <w:rsid w:val="004937C5"/>
    <w:rsid w:val="00497CE8"/>
    <w:rsid w:val="004C3C0A"/>
    <w:rsid w:val="004D12AD"/>
    <w:rsid w:val="004D4F7E"/>
    <w:rsid w:val="004E74EA"/>
    <w:rsid w:val="005006AC"/>
    <w:rsid w:val="005044B9"/>
    <w:rsid w:val="005179D5"/>
    <w:rsid w:val="0053013C"/>
    <w:rsid w:val="00542785"/>
    <w:rsid w:val="00547146"/>
    <w:rsid w:val="0056378C"/>
    <w:rsid w:val="005B54F4"/>
    <w:rsid w:val="005C0775"/>
    <w:rsid w:val="005F14D7"/>
    <w:rsid w:val="005F1ABA"/>
    <w:rsid w:val="005F448B"/>
    <w:rsid w:val="0060267E"/>
    <w:rsid w:val="00602F64"/>
    <w:rsid w:val="0060767B"/>
    <w:rsid w:val="006175D2"/>
    <w:rsid w:val="00617F5C"/>
    <w:rsid w:val="0067163C"/>
    <w:rsid w:val="00681BD2"/>
    <w:rsid w:val="006A06D3"/>
    <w:rsid w:val="006B1CDB"/>
    <w:rsid w:val="006B4B9B"/>
    <w:rsid w:val="006D1C28"/>
    <w:rsid w:val="006E7ACC"/>
    <w:rsid w:val="00713600"/>
    <w:rsid w:val="00723236"/>
    <w:rsid w:val="007351D2"/>
    <w:rsid w:val="00743210"/>
    <w:rsid w:val="00744C20"/>
    <w:rsid w:val="00752B96"/>
    <w:rsid w:val="007664A1"/>
    <w:rsid w:val="007A3352"/>
    <w:rsid w:val="007B66F1"/>
    <w:rsid w:val="007E73B7"/>
    <w:rsid w:val="008169E6"/>
    <w:rsid w:val="008230FB"/>
    <w:rsid w:val="008929F9"/>
    <w:rsid w:val="00897DDC"/>
    <w:rsid w:val="008A78F2"/>
    <w:rsid w:val="008D6F35"/>
    <w:rsid w:val="008E1E05"/>
    <w:rsid w:val="008E50BD"/>
    <w:rsid w:val="008F3152"/>
    <w:rsid w:val="00901D2F"/>
    <w:rsid w:val="00930279"/>
    <w:rsid w:val="00936AA1"/>
    <w:rsid w:val="0095684F"/>
    <w:rsid w:val="00965417"/>
    <w:rsid w:val="00972F4A"/>
    <w:rsid w:val="009A21F4"/>
    <w:rsid w:val="009C693B"/>
    <w:rsid w:val="009D157D"/>
    <w:rsid w:val="00A04454"/>
    <w:rsid w:val="00A278AB"/>
    <w:rsid w:val="00A33151"/>
    <w:rsid w:val="00A4395D"/>
    <w:rsid w:val="00A634F9"/>
    <w:rsid w:val="00A675F9"/>
    <w:rsid w:val="00A8044B"/>
    <w:rsid w:val="00A82BC0"/>
    <w:rsid w:val="00A91DAE"/>
    <w:rsid w:val="00AA7451"/>
    <w:rsid w:val="00AA7BB5"/>
    <w:rsid w:val="00AD1842"/>
    <w:rsid w:val="00AD4F06"/>
    <w:rsid w:val="00B10E0D"/>
    <w:rsid w:val="00B26821"/>
    <w:rsid w:val="00B277C8"/>
    <w:rsid w:val="00B4336D"/>
    <w:rsid w:val="00B64255"/>
    <w:rsid w:val="00B64DDD"/>
    <w:rsid w:val="00B67A97"/>
    <w:rsid w:val="00B77123"/>
    <w:rsid w:val="00B82AEA"/>
    <w:rsid w:val="00B82D47"/>
    <w:rsid w:val="00B84165"/>
    <w:rsid w:val="00BA1454"/>
    <w:rsid w:val="00BC63C3"/>
    <w:rsid w:val="00BD37A2"/>
    <w:rsid w:val="00BD3C93"/>
    <w:rsid w:val="00BE4E5A"/>
    <w:rsid w:val="00C233C8"/>
    <w:rsid w:val="00C46438"/>
    <w:rsid w:val="00C9039E"/>
    <w:rsid w:val="00CA1C7C"/>
    <w:rsid w:val="00CA3F5D"/>
    <w:rsid w:val="00CC5C2B"/>
    <w:rsid w:val="00CE6186"/>
    <w:rsid w:val="00D171DA"/>
    <w:rsid w:val="00D41741"/>
    <w:rsid w:val="00D42B7E"/>
    <w:rsid w:val="00D65588"/>
    <w:rsid w:val="00D77CDD"/>
    <w:rsid w:val="00D97FA3"/>
    <w:rsid w:val="00DC58BE"/>
    <w:rsid w:val="00DD42FA"/>
    <w:rsid w:val="00DD4DBD"/>
    <w:rsid w:val="00E10A96"/>
    <w:rsid w:val="00E20E3B"/>
    <w:rsid w:val="00E4308F"/>
    <w:rsid w:val="00E47FA1"/>
    <w:rsid w:val="00E55E88"/>
    <w:rsid w:val="00E87C2B"/>
    <w:rsid w:val="00E96D91"/>
    <w:rsid w:val="00EA59EB"/>
    <w:rsid w:val="00EB08E1"/>
    <w:rsid w:val="00EB3020"/>
    <w:rsid w:val="00ED2B2A"/>
    <w:rsid w:val="00EF557C"/>
    <w:rsid w:val="00F14B14"/>
    <w:rsid w:val="00F40EA4"/>
    <w:rsid w:val="00F566AA"/>
    <w:rsid w:val="00F83685"/>
    <w:rsid w:val="00FB4519"/>
    <w:rsid w:val="00FD591B"/>
    <w:rsid w:val="00FD5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shapedefaults>
    <o:shapelayout v:ext="edit">
      <o:idmap v:ext="edit" data="1"/>
    </o:shapelayout>
  </w:shapeDefaults>
  <w:decimalSymbol w:val="."/>
  <w:listSeparator w:val=","/>
  <w14:docId w14:val="7B905397"/>
  <w15:chartTrackingRefBased/>
  <w15:docId w15:val="{D143100E-5B42-B44A-8F33-981B47D0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BD2"/>
    <w:pPr>
      <w:jc w:val="both"/>
    </w:pPr>
    <w:rPr>
      <w:rFonts w:ascii="Arial" w:hAnsi="Arial"/>
      <w:spacing w:val="-5"/>
    </w:rPr>
  </w:style>
  <w:style w:type="paragraph" w:styleId="Heading1">
    <w:name w:val="heading 1"/>
    <w:basedOn w:val="HeadingBase"/>
    <w:next w:val="Normal"/>
    <w:qFormat/>
    <w:rsid w:val="00681BD2"/>
    <w:pPr>
      <w:numPr>
        <w:numId w:val="5"/>
      </w:numPr>
      <w:spacing w:before="120" w:after="220"/>
      <w:ind w:left="431" w:hanging="431"/>
      <w:outlineLvl w:val="0"/>
    </w:pPr>
    <w:rPr>
      <w:sz w:val="24"/>
    </w:rPr>
  </w:style>
  <w:style w:type="paragraph" w:styleId="Heading2">
    <w:name w:val="heading 2"/>
    <w:basedOn w:val="HeadingBase"/>
    <w:next w:val="BodyText"/>
    <w:qFormat/>
    <w:rsid w:val="00681BD2"/>
    <w:pPr>
      <w:numPr>
        <w:ilvl w:val="1"/>
        <w:numId w:val="5"/>
      </w:numPr>
      <w:spacing w:before="120" w:after="120"/>
      <w:ind w:left="578" w:hanging="578"/>
      <w:outlineLvl w:val="1"/>
    </w:pPr>
  </w:style>
  <w:style w:type="paragraph" w:styleId="Heading3">
    <w:name w:val="heading 3"/>
    <w:basedOn w:val="HeadingBase"/>
    <w:next w:val="BodyText"/>
    <w:qFormat/>
    <w:rsid w:val="00681BD2"/>
    <w:pPr>
      <w:numPr>
        <w:ilvl w:val="2"/>
        <w:numId w:val="5"/>
      </w:numPr>
      <w:spacing w:after="220"/>
      <w:outlineLvl w:val="2"/>
    </w:pPr>
    <w:rPr>
      <w:sz w:val="22"/>
    </w:rPr>
  </w:style>
  <w:style w:type="paragraph" w:styleId="Heading4">
    <w:name w:val="heading 4"/>
    <w:basedOn w:val="HeadingBase"/>
    <w:next w:val="BodyText"/>
    <w:qFormat/>
    <w:rsid w:val="00681BD2"/>
    <w:pPr>
      <w:numPr>
        <w:ilvl w:val="3"/>
        <w:numId w:val="5"/>
      </w:numPr>
      <w:outlineLvl w:val="3"/>
    </w:pPr>
    <w:rPr>
      <w:spacing w:val="-5"/>
      <w:sz w:val="18"/>
    </w:rPr>
  </w:style>
  <w:style w:type="paragraph" w:styleId="Heading5">
    <w:name w:val="heading 5"/>
    <w:basedOn w:val="HeadingBase"/>
    <w:next w:val="BodyText"/>
    <w:qFormat/>
    <w:rsid w:val="00681BD2"/>
    <w:pPr>
      <w:numPr>
        <w:ilvl w:val="4"/>
        <w:numId w:val="5"/>
      </w:numPr>
      <w:outlineLvl w:val="4"/>
    </w:pPr>
    <w:rPr>
      <w:spacing w:val="-5"/>
      <w:sz w:val="18"/>
    </w:rPr>
  </w:style>
  <w:style w:type="paragraph" w:styleId="Heading6">
    <w:name w:val="heading 6"/>
    <w:basedOn w:val="HeadingBase"/>
    <w:next w:val="BodyText"/>
    <w:qFormat/>
    <w:rsid w:val="00681BD2"/>
    <w:pPr>
      <w:numPr>
        <w:ilvl w:val="5"/>
        <w:numId w:val="5"/>
      </w:numPr>
      <w:outlineLvl w:val="5"/>
    </w:pPr>
    <w:rPr>
      <w:spacing w:val="-5"/>
      <w:sz w:val="18"/>
    </w:rPr>
  </w:style>
  <w:style w:type="paragraph" w:styleId="Heading7">
    <w:name w:val="heading 7"/>
    <w:basedOn w:val="Normal"/>
    <w:next w:val="Normal"/>
    <w:qFormat/>
    <w:rsid w:val="00681BD2"/>
    <w:pPr>
      <w:keepNext/>
      <w:numPr>
        <w:ilvl w:val="6"/>
        <w:numId w:val="5"/>
      </w:numPr>
      <w:jc w:val="center"/>
      <w:outlineLvl w:val="6"/>
    </w:pPr>
    <w:rPr>
      <w:b/>
      <w:bCs/>
    </w:rPr>
  </w:style>
  <w:style w:type="paragraph" w:styleId="Heading8">
    <w:name w:val="heading 8"/>
    <w:basedOn w:val="Normal"/>
    <w:next w:val="Normal"/>
    <w:qFormat/>
    <w:rsid w:val="00681BD2"/>
    <w:pPr>
      <w:keepNext/>
      <w:numPr>
        <w:ilvl w:val="7"/>
        <w:numId w:val="5"/>
      </w:numPr>
      <w:jc w:val="right"/>
      <w:outlineLvl w:val="7"/>
    </w:pPr>
    <w:rPr>
      <w:b/>
      <w:bCs/>
      <w:lang w:val="en-GB"/>
    </w:rPr>
  </w:style>
  <w:style w:type="paragraph" w:styleId="Heading9">
    <w:name w:val="heading 9"/>
    <w:basedOn w:val="Normal"/>
    <w:next w:val="Normal"/>
    <w:qFormat/>
    <w:rsid w:val="00681BD2"/>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681BD2"/>
    <w:pPr>
      <w:spacing w:before="220" w:after="220" w:line="220" w:lineRule="atLeast"/>
    </w:pPr>
  </w:style>
  <w:style w:type="paragraph" w:styleId="Salutation">
    <w:name w:val="Salutation"/>
    <w:basedOn w:val="Normal"/>
    <w:next w:val="SubjectLine"/>
    <w:semiHidden/>
    <w:rsid w:val="00681BD2"/>
    <w:pPr>
      <w:spacing w:before="220" w:after="220" w:line="220" w:lineRule="atLeast"/>
      <w:jc w:val="left"/>
    </w:pPr>
  </w:style>
  <w:style w:type="paragraph" w:styleId="BodyText">
    <w:name w:val="Body Text"/>
    <w:basedOn w:val="Normal"/>
    <w:semiHidden/>
    <w:rsid w:val="00681BD2"/>
    <w:pPr>
      <w:spacing w:after="220" w:line="220" w:lineRule="atLeast"/>
    </w:pPr>
  </w:style>
  <w:style w:type="paragraph" w:customStyle="1" w:styleId="CcList">
    <w:name w:val="Cc List"/>
    <w:basedOn w:val="Normal"/>
    <w:rsid w:val="00681BD2"/>
    <w:pPr>
      <w:keepLines/>
      <w:spacing w:line="220" w:lineRule="atLeast"/>
      <w:ind w:left="360" w:hanging="360"/>
    </w:pPr>
  </w:style>
  <w:style w:type="paragraph" w:styleId="Closing">
    <w:name w:val="Closing"/>
    <w:basedOn w:val="Normal"/>
    <w:next w:val="Signature"/>
    <w:semiHidden/>
    <w:rsid w:val="00681BD2"/>
    <w:pPr>
      <w:keepNext/>
      <w:spacing w:after="60" w:line="220" w:lineRule="atLeast"/>
    </w:pPr>
  </w:style>
  <w:style w:type="paragraph" w:styleId="Signature">
    <w:name w:val="Signature"/>
    <w:basedOn w:val="Normal"/>
    <w:next w:val="SignatureJobTitle"/>
    <w:semiHidden/>
    <w:rsid w:val="00681BD2"/>
    <w:pPr>
      <w:keepNext/>
      <w:spacing w:before="880" w:line="220" w:lineRule="atLeast"/>
      <w:jc w:val="left"/>
    </w:pPr>
  </w:style>
  <w:style w:type="paragraph" w:customStyle="1" w:styleId="CompanyName">
    <w:name w:val="Company Name"/>
    <w:basedOn w:val="Normal"/>
    <w:rsid w:val="00681BD2"/>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rsid w:val="00681BD2"/>
    <w:pPr>
      <w:spacing w:after="220" w:line="220" w:lineRule="atLeast"/>
    </w:pPr>
  </w:style>
  <w:style w:type="character" w:styleId="Emphasis">
    <w:name w:val="Emphasis"/>
    <w:qFormat/>
    <w:rsid w:val="00681BD2"/>
    <w:rPr>
      <w:rFonts w:ascii="Arial Black" w:hAnsi="Arial Black"/>
      <w:sz w:val="18"/>
    </w:rPr>
  </w:style>
  <w:style w:type="paragraph" w:customStyle="1" w:styleId="Enclosure">
    <w:name w:val="Enclosure"/>
    <w:basedOn w:val="Normal"/>
    <w:next w:val="CcList"/>
    <w:rsid w:val="00681BD2"/>
    <w:pPr>
      <w:keepNext/>
      <w:keepLines/>
      <w:spacing w:after="220" w:line="220" w:lineRule="atLeast"/>
    </w:pPr>
  </w:style>
  <w:style w:type="paragraph" w:customStyle="1" w:styleId="HeadingBase">
    <w:name w:val="Heading Base"/>
    <w:basedOn w:val="Normal"/>
    <w:next w:val="BodyText"/>
    <w:rsid w:val="00681BD2"/>
    <w:pPr>
      <w:keepNext/>
      <w:keepLines/>
      <w:spacing w:line="220" w:lineRule="atLeast"/>
      <w:jc w:val="left"/>
    </w:pPr>
    <w:rPr>
      <w:b/>
      <w:spacing w:val="-10"/>
      <w:kern w:val="20"/>
    </w:rPr>
  </w:style>
  <w:style w:type="paragraph" w:customStyle="1" w:styleId="InsideAddress">
    <w:name w:val="Inside Address"/>
    <w:basedOn w:val="Normal"/>
    <w:rsid w:val="00681BD2"/>
    <w:pPr>
      <w:spacing w:line="220" w:lineRule="atLeast"/>
    </w:pPr>
  </w:style>
  <w:style w:type="paragraph" w:customStyle="1" w:styleId="InsideAddressName">
    <w:name w:val="Inside Address Name"/>
    <w:basedOn w:val="InsideAddress"/>
    <w:next w:val="InsideAddress"/>
    <w:rsid w:val="00681BD2"/>
    <w:pPr>
      <w:spacing w:before="220"/>
    </w:pPr>
  </w:style>
  <w:style w:type="paragraph" w:customStyle="1" w:styleId="MailingInstructions">
    <w:name w:val="Mailing Instructions"/>
    <w:basedOn w:val="Normal"/>
    <w:next w:val="InsideAddressName"/>
    <w:rsid w:val="00681BD2"/>
    <w:pPr>
      <w:spacing w:after="220" w:line="220" w:lineRule="atLeast"/>
    </w:pPr>
    <w:rPr>
      <w:caps/>
    </w:rPr>
  </w:style>
  <w:style w:type="paragraph" w:customStyle="1" w:styleId="ReferenceInitials">
    <w:name w:val="Reference Initials"/>
    <w:basedOn w:val="Normal"/>
    <w:next w:val="Enclosure"/>
    <w:rsid w:val="00681BD2"/>
    <w:pPr>
      <w:keepNext/>
      <w:keepLines/>
      <w:spacing w:before="220" w:line="220" w:lineRule="atLeast"/>
    </w:pPr>
  </w:style>
  <w:style w:type="paragraph" w:customStyle="1" w:styleId="ReferenceLine">
    <w:name w:val="Reference Line"/>
    <w:basedOn w:val="Normal"/>
    <w:next w:val="MailingInstructions"/>
    <w:rsid w:val="00681BD2"/>
    <w:pPr>
      <w:spacing w:after="220" w:line="220" w:lineRule="atLeast"/>
      <w:jc w:val="left"/>
    </w:pPr>
  </w:style>
  <w:style w:type="paragraph" w:customStyle="1" w:styleId="ReturnAddress">
    <w:name w:val="Return Address"/>
    <w:basedOn w:val="Normal"/>
    <w:rsid w:val="00681BD2"/>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681BD2"/>
    <w:pPr>
      <w:spacing w:before="0"/>
    </w:pPr>
  </w:style>
  <w:style w:type="paragraph" w:customStyle="1" w:styleId="SignatureJobTitle">
    <w:name w:val="Signature Job Title"/>
    <w:basedOn w:val="Signature"/>
    <w:next w:val="SignatureCompany"/>
    <w:rsid w:val="00681BD2"/>
    <w:pPr>
      <w:spacing w:before="0"/>
    </w:pPr>
  </w:style>
  <w:style w:type="character" w:customStyle="1" w:styleId="Slogan">
    <w:name w:val="Slogan"/>
    <w:rsid w:val="00681BD2"/>
    <w:rPr>
      <w:rFonts w:ascii="Arial Black" w:hAnsi="Arial Black"/>
      <w:sz w:val="18"/>
    </w:rPr>
  </w:style>
  <w:style w:type="paragraph" w:customStyle="1" w:styleId="SubjectLine">
    <w:name w:val="Subject Line"/>
    <w:basedOn w:val="Normal"/>
    <w:next w:val="BodyText"/>
    <w:rsid w:val="00681BD2"/>
    <w:pPr>
      <w:spacing w:after="220" w:line="220" w:lineRule="atLeast"/>
      <w:jc w:val="left"/>
    </w:pPr>
    <w:rPr>
      <w:rFonts w:ascii="Arial Black" w:hAnsi="Arial Black"/>
      <w:spacing w:val="-10"/>
    </w:rPr>
  </w:style>
  <w:style w:type="paragraph" w:styleId="Header">
    <w:name w:val="header"/>
    <w:basedOn w:val="Normal"/>
    <w:semiHidden/>
    <w:rsid w:val="00681BD2"/>
    <w:pPr>
      <w:tabs>
        <w:tab w:val="center" w:pos="4320"/>
        <w:tab w:val="right" w:pos="8640"/>
      </w:tabs>
    </w:pPr>
  </w:style>
  <w:style w:type="paragraph" w:styleId="Footer">
    <w:name w:val="footer"/>
    <w:basedOn w:val="Normal"/>
    <w:semiHidden/>
    <w:rsid w:val="00681BD2"/>
    <w:pPr>
      <w:tabs>
        <w:tab w:val="center" w:pos="4320"/>
        <w:tab w:val="right" w:pos="8640"/>
      </w:tabs>
    </w:pPr>
  </w:style>
  <w:style w:type="paragraph" w:styleId="NormalWeb">
    <w:name w:val="Normal (Web)"/>
    <w:basedOn w:val="Normal"/>
    <w:semiHidden/>
    <w:rsid w:val="00681BD2"/>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semiHidden/>
    <w:rsid w:val="00681BD2"/>
    <w:pPr>
      <w:ind w:left="360" w:hanging="360"/>
    </w:pPr>
  </w:style>
  <w:style w:type="paragraph" w:styleId="ListBullet">
    <w:name w:val="List Bullet"/>
    <w:basedOn w:val="List"/>
    <w:autoRedefine/>
    <w:semiHidden/>
    <w:rsid w:val="00681BD2"/>
    <w:pPr>
      <w:numPr>
        <w:numId w:val="1"/>
      </w:numPr>
    </w:pPr>
  </w:style>
  <w:style w:type="paragraph" w:styleId="ListNumber">
    <w:name w:val="List Number"/>
    <w:basedOn w:val="BodyText"/>
    <w:semiHidden/>
    <w:rsid w:val="00681BD2"/>
    <w:pPr>
      <w:numPr>
        <w:numId w:val="2"/>
      </w:numPr>
    </w:pPr>
  </w:style>
  <w:style w:type="paragraph" w:styleId="HTMLPreformatted">
    <w:name w:val="HTML Preformatted"/>
    <w:basedOn w:val="Normal"/>
    <w:semiHidden/>
    <w:rsid w:val="00681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sid w:val="00681BD2"/>
    <w:rPr>
      <w:lang w:val="en-GB"/>
    </w:rPr>
  </w:style>
  <w:style w:type="character" w:styleId="Hyperlink">
    <w:name w:val="Hyperlink"/>
    <w:uiPriority w:val="99"/>
    <w:rsid w:val="00681BD2"/>
    <w:rPr>
      <w:color w:val="0000FF"/>
      <w:u w:val="single"/>
    </w:rPr>
  </w:style>
  <w:style w:type="paragraph" w:styleId="DocumentMap">
    <w:name w:val="Document Map"/>
    <w:basedOn w:val="Normal"/>
    <w:semiHidden/>
    <w:rsid w:val="00681BD2"/>
    <w:pPr>
      <w:shd w:val="clear" w:color="auto" w:fill="000080"/>
    </w:pPr>
    <w:rPr>
      <w:rFonts w:ascii="Tahoma" w:hAnsi="Tahoma" w:cs="Tahoma"/>
    </w:rPr>
  </w:style>
  <w:style w:type="paragraph" w:styleId="Title">
    <w:name w:val="Title"/>
    <w:basedOn w:val="Normal"/>
    <w:qFormat/>
    <w:rsid w:val="00681BD2"/>
    <w:pPr>
      <w:spacing w:before="240" w:after="60"/>
      <w:jc w:val="center"/>
      <w:outlineLvl w:val="0"/>
    </w:pPr>
    <w:rPr>
      <w:rFonts w:cs="Arial"/>
      <w:b/>
      <w:bCs/>
      <w:kern w:val="28"/>
      <w:sz w:val="32"/>
      <w:szCs w:val="32"/>
    </w:rPr>
  </w:style>
  <w:style w:type="paragraph" w:styleId="TOC1">
    <w:name w:val="toc 1"/>
    <w:basedOn w:val="Normal"/>
    <w:next w:val="Normal"/>
    <w:autoRedefine/>
    <w:uiPriority w:val="39"/>
    <w:rsid w:val="00681BD2"/>
  </w:style>
  <w:style w:type="paragraph" w:styleId="TOC2">
    <w:name w:val="toc 2"/>
    <w:basedOn w:val="Normal"/>
    <w:next w:val="Normal"/>
    <w:autoRedefine/>
    <w:uiPriority w:val="39"/>
    <w:rsid w:val="00681BD2"/>
    <w:pPr>
      <w:ind w:left="200"/>
    </w:pPr>
  </w:style>
  <w:style w:type="paragraph" w:styleId="TOC3">
    <w:name w:val="toc 3"/>
    <w:basedOn w:val="Normal"/>
    <w:next w:val="Normal"/>
    <w:autoRedefine/>
    <w:semiHidden/>
    <w:rsid w:val="00681BD2"/>
    <w:pPr>
      <w:ind w:left="400"/>
    </w:pPr>
  </w:style>
  <w:style w:type="paragraph" w:styleId="TOC4">
    <w:name w:val="toc 4"/>
    <w:basedOn w:val="Normal"/>
    <w:next w:val="Normal"/>
    <w:autoRedefine/>
    <w:semiHidden/>
    <w:rsid w:val="00681BD2"/>
    <w:pPr>
      <w:ind w:left="600"/>
    </w:pPr>
  </w:style>
  <w:style w:type="paragraph" w:styleId="TOC5">
    <w:name w:val="toc 5"/>
    <w:basedOn w:val="Normal"/>
    <w:next w:val="Normal"/>
    <w:autoRedefine/>
    <w:semiHidden/>
    <w:rsid w:val="00681BD2"/>
    <w:pPr>
      <w:ind w:left="800"/>
    </w:pPr>
  </w:style>
  <w:style w:type="paragraph" w:styleId="TOC6">
    <w:name w:val="toc 6"/>
    <w:basedOn w:val="Normal"/>
    <w:next w:val="Normal"/>
    <w:autoRedefine/>
    <w:semiHidden/>
    <w:rsid w:val="00681BD2"/>
    <w:pPr>
      <w:ind w:left="1000"/>
    </w:pPr>
  </w:style>
  <w:style w:type="paragraph" w:styleId="TOC7">
    <w:name w:val="toc 7"/>
    <w:basedOn w:val="Normal"/>
    <w:next w:val="Normal"/>
    <w:autoRedefine/>
    <w:semiHidden/>
    <w:rsid w:val="00681BD2"/>
    <w:pPr>
      <w:ind w:left="1200"/>
    </w:pPr>
  </w:style>
  <w:style w:type="paragraph" w:styleId="TOC8">
    <w:name w:val="toc 8"/>
    <w:basedOn w:val="Normal"/>
    <w:next w:val="Normal"/>
    <w:autoRedefine/>
    <w:semiHidden/>
    <w:rsid w:val="00681BD2"/>
    <w:pPr>
      <w:ind w:left="1400"/>
    </w:pPr>
  </w:style>
  <w:style w:type="paragraph" w:styleId="TOC9">
    <w:name w:val="toc 9"/>
    <w:basedOn w:val="Normal"/>
    <w:next w:val="Normal"/>
    <w:autoRedefine/>
    <w:semiHidden/>
    <w:rsid w:val="00681BD2"/>
    <w:pPr>
      <w:ind w:left="1600"/>
    </w:pPr>
  </w:style>
  <w:style w:type="character" w:styleId="PageNumber">
    <w:name w:val="page number"/>
    <w:basedOn w:val="DefaultParagraphFont"/>
    <w:semiHidden/>
    <w:rsid w:val="00681BD2"/>
  </w:style>
  <w:style w:type="paragraph" w:customStyle="1" w:styleId="ColorfulGrid-Accent11">
    <w:name w:val="Colorful Grid - Accent 11"/>
    <w:basedOn w:val="Normal"/>
    <w:qFormat/>
    <w:rsid w:val="00681BD2"/>
    <w:rPr>
      <w:lang w:val="en-GB"/>
    </w:rPr>
  </w:style>
  <w:style w:type="paragraph" w:styleId="BalloonText">
    <w:name w:val="Balloon Text"/>
    <w:basedOn w:val="Normal"/>
    <w:link w:val="BalloonTextChar"/>
    <w:uiPriority w:val="99"/>
    <w:semiHidden/>
    <w:unhideWhenUsed/>
    <w:rsid w:val="00B4336D"/>
    <w:rPr>
      <w:rFonts w:ascii="Tahoma" w:hAnsi="Tahoma" w:cs="Tahoma"/>
      <w:sz w:val="16"/>
      <w:szCs w:val="16"/>
    </w:rPr>
  </w:style>
  <w:style w:type="character" w:customStyle="1" w:styleId="BalloonTextChar">
    <w:name w:val="Balloon Text Char"/>
    <w:link w:val="BalloonText"/>
    <w:uiPriority w:val="99"/>
    <w:semiHidden/>
    <w:rsid w:val="00B4336D"/>
    <w:rPr>
      <w:rFonts w:ascii="Tahoma" w:hAnsi="Tahoma" w:cs="Tahoma"/>
      <w:spacing w:val="-5"/>
      <w:sz w:val="16"/>
      <w:szCs w:val="16"/>
    </w:rPr>
  </w:style>
  <w:style w:type="paragraph" w:styleId="FootnoteText">
    <w:name w:val="footnote text"/>
    <w:basedOn w:val="Normal"/>
    <w:link w:val="FootnoteTextChar"/>
    <w:uiPriority w:val="99"/>
    <w:unhideWhenUsed/>
    <w:rsid w:val="005F448B"/>
  </w:style>
  <w:style w:type="character" w:customStyle="1" w:styleId="FootnoteTextChar">
    <w:name w:val="Footnote Text Char"/>
    <w:link w:val="FootnoteText"/>
    <w:uiPriority w:val="99"/>
    <w:rsid w:val="005F448B"/>
    <w:rPr>
      <w:rFonts w:ascii="Arial" w:hAnsi="Arial"/>
      <w:spacing w:val="-5"/>
    </w:rPr>
  </w:style>
  <w:style w:type="character" w:styleId="FootnoteReference">
    <w:name w:val="footnote reference"/>
    <w:uiPriority w:val="99"/>
    <w:unhideWhenUsed/>
    <w:rsid w:val="005F448B"/>
    <w:rPr>
      <w:vertAlign w:val="superscript"/>
    </w:rPr>
  </w:style>
  <w:style w:type="paragraph" w:customStyle="1" w:styleId="ColorfulList-Accent11">
    <w:name w:val="Colorful List - Accent 11"/>
    <w:basedOn w:val="Normal"/>
    <w:uiPriority w:val="34"/>
    <w:qFormat/>
    <w:rsid w:val="00AD4F06"/>
    <w:pPr>
      <w:ind w:left="720"/>
      <w:contextualSpacing/>
    </w:pPr>
  </w:style>
  <w:style w:type="paragraph" w:styleId="TOCHeading">
    <w:name w:val="TOC Heading"/>
    <w:basedOn w:val="Heading1"/>
    <w:next w:val="Normal"/>
    <w:uiPriority w:val="39"/>
    <w:semiHidden/>
    <w:unhideWhenUsed/>
    <w:qFormat/>
    <w:rsid w:val="0067163C"/>
    <w:pPr>
      <w:numPr>
        <w:numId w:val="0"/>
      </w:numPr>
      <w:spacing w:before="480" w:after="0" w:line="276" w:lineRule="auto"/>
      <w:outlineLvl w:val="9"/>
    </w:pPr>
    <w:rPr>
      <w:rFonts w:ascii="Cambria" w:eastAsia="MS Gothic" w:hAnsi="Cambria"/>
      <w:bCs/>
      <w:color w:val="365F91"/>
      <w:spacing w:val="0"/>
      <w:kern w:val="0"/>
      <w:sz w:val="28"/>
      <w:szCs w:val="28"/>
      <w:lang w:eastAsia="ja-JP"/>
    </w:rPr>
  </w:style>
  <w:style w:type="character" w:customStyle="1" w:styleId="footnote">
    <w:name w:val="footnote"/>
    <w:rsid w:val="001A3DB9"/>
  </w:style>
  <w:style w:type="character" w:styleId="CommentReference">
    <w:name w:val="annotation reference"/>
    <w:uiPriority w:val="99"/>
    <w:semiHidden/>
    <w:unhideWhenUsed/>
    <w:rsid w:val="00BA1454"/>
    <w:rPr>
      <w:sz w:val="18"/>
      <w:szCs w:val="18"/>
    </w:rPr>
  </w:style>
  <w:style w:type="paragraph" w:styleId="CommentText">
    <w:name w:val="annotation text"/>
    <w:basedOn w:val="Normal"/>
    <w:link w:val="CommentTextChar"/>
    <w:uiPriority w:val="99"/>
    <w:semiHidden/>
    <w:unhideWhenUsed/>
    <w:rsid w:val="00BA1454"/>
    <w:rPr>
      <w:sz w:val="24"/>
      <w:szCs w:val="24"/>
    </w:rPr>
  </w:style>
  <w:style w:type="character" w:customStyle="1" w:styleId="CommentTextChar">
    <w:name w:val="Comment Text Char"/>
    <w:link w:val="CommentText"/>
    <w:uiPriority w:val="99"/>
    <w:semiHidden/>
    <w:rsid w:val="00BA1454"/>
    <w:rPr>
      <w:rFonts w:ascii="Arial" w:hAnsi="Arial"/>
      <w:spacing w:val="-5"/>
      <w:sz w:val="24"/>
      <w:szCs w:val="24"/>
    </w:rPr>
  </w:style>
  <w:style w:type="paragraph" w:styleId="CommentSubject">
    <w:name w:val="annotation subject"/>
    <w:basedOn w:val="CommentText"/>
    <w:next w:val="CommentText"/>
    <w:link w:val="CommentSubjectChar"/>
    <w:uiPriority w:val="99"/>
    <w:semiHidden/>
    <w:unhideWhenUsed/>
    <w:rsid w:val="00BA1454"/>
    <w:rPr>
      <w:b/>
      <w:bCs/>
      <w:sz w:val="20"/>
      <w:szCs w:val="20"/>
    </w:rPr>
  </w:style>
  <w:style w:type="character" w:customStyle="1" w:styleId="CommentSubjectChar">
    <w:name w:val="Comment Subject Char"/>
    <w:link w:val="CommentSubject"/>
    <w:uiPriority w:val="99"/>
    <w:semiHidden/>
    <w:rsid w:val="00BA1454"/>
    <w:rPr>
      <w:rFonts w:ascii="Arial" w:hAnsi="Arial"/>
      <w:b/>
      <w:bCs/>
      <w:spacing w:val="-5"/>
      <w:sz w:val="24"/>
      <w:szCs w:val="24"/>
    </w:rPr>
  </w:style>
  <w:style w:type="paragraph" w:styleId="ListParagraph">
    <w:name w:val="List Paragraph"/>
    <w:basedOn w:val="Normal"/>
    <w:uiPriority w:val="34"/>
    <w:qFormat/>
    <w:rsid w:val="00EB08E1"/>
    <w:pPr>
      <w:ind w:left="720"/>
      <w:contextualSpacing/>
    </w:pPr>
  </w:style>
  <w:style w:type="paragraph" w:styleId="Revision">
    <w:name w:val="Revision"/>
    <w:hidden/>
    <w:uiPriority w:val="99"/>
    <w:semiHidden/>
    <w:rsid w:val="007B66F1"/>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174">
      <w:bodyDiv w:val="1"/>
      <w:marLeft w:val="0"/>
      <w:marRight w:val="0"/>
      <w:marTop w:val="0"/>
      <w:marBottom w:val="0"/>
      <w:divBdr>
        <w:top w:val="none" w:sz="0" w:space="0" w:color="auto"/>
        <w:left w:val="none" w:sz="0" w:space="0" w:color="auto"/>
        <w:bottom w:val="none" w:sz="0" w:space="0" w:color="auto"/>
        <w:right w:val="none" w:sz="0" w:space="0" w:color="auto"/>
      </w:divBdr>
    </w:div>
    <w:div w:id="117993776">
      <w:bodyDiv w:val="1"/>
      <w:marLeft w:val="0"/>
      <w:marRight w:val="0"/>
      <w:marTop w:val="0"/>
      <w:marBottom w:val="0"/>
      <w:divBdr>
        <w:top w:val="none" w:sz="0" w:space="0" w:color="auto"/>
        <w:left w:val="none" w:sz="0" w:space="0" w:color="auto"/>
        <w:bottom w:val="none" w:sz="0" w:space="0" w:color="auto"/>
        <w:right w:val="none" w:sz="0" w:space="0" w:color="auto"/>
      </w:divBdr>
    </w:div>
    <w:div w:id="202448141">
      <w:bodyDiv w:val="1"/>
      <w:marLeft w:val="0"/>
      <w:marRight w:val="0"/>
      <w:marTop w:val="0"/>
      <w:marBottom w:val="0"/>
      <w:divBdr>
        <w:top w:val="none" w:sz="0" w:space="0" w:color="auto"/>
        <w:left w:val="none" w:sz="0" w:space="0" w:color="auto"/>
        <w:bottom w:val="none" w:sz="0" w:space="0" w:color="auto"/>
        <w:right w:val="none" w:sz="0" w:space="0" w:color="auto"/>
      </w:divBdr>
    </w:div>
    <w:div w:id="310642390">
      <w:bodyDiv w:val="1"/>
      <w:marLeft w:val="0"/>
      <w:marRight w:val="0"/>
      <w:marTop w:val="0"/>
      <w:marBottom w:val="0"/>
      <w:divBdr>
        <w:top w:val="none" w:sz="0" w:space="0" w:color="auto"/>
        <w:left w:val="none" w:sz="0" w:space="0" w:color="auto"/>
        <w:bottom w:val="none" w:sz="0" w:space="0" w:color="auto"/>
        <w:right w:val="none" w:sz="0" w:space="0" w:color="auto"/>
      </w:divBdr>
    </w:div>
    <w:div w:id="385878975">
      <w:bodyDiv w:val="1"/>
      <w:marLeft w:val="0"/>
      <w:marRight w:val="0"/>
      <w:marTop w:val="0"/>
      <w:marBottom w:val="0"/>
      <w:divBdr>
        <w:top w:val="none" w:sz="0" w:space="0" w:color="auto"/>
        <w:left w:val="none" w:sz="0" w:space="0" w:color="auto"/>
        <w:bottom w:val="none" w:sz="0" w:space="0" w:color="auto"/>
        <w:right w:val="none" w:sz="0" w:space="0" w:color="auto"/>
      </w:divBdr>
    </w:div>
    <w:div w:id="387150665">
      <w:bodyDiv w:val="1"/>
      <w:marLeft w:val="0"/>
      <w:marRight w:val="0"/>
      <w:marTop w:val="0"/>
      <w:marBottom w:val="0"/>
      <w:divBdr>
        <w:top w:val="none" w:sz="0" w:space="0" w:color="auto"/>
        <w:left w:val="none" w:sz="0" w:space="0" w:color="auto"/>
        <w:bottom w:val="none" w:sz="0" w:space="0" w:color="auto"/>
        <w:right w:val="none" w:sz="0" w:space="0" w:color="auto"/>
      </w:divBdr>
    </w:div>
    <w:div w:id="413744628">
      <w:bodyDiv w:val="1"/>
      <w:marLeft w:val="0"/>
      <w:marRight w:val="0"/>
      <w:marTop w:val="0"/>
      <w:marBottom w:val="0"/>
      <w:divBdr>
        <w:top w:val="none" w:sz="0" w:space="0" w:color="auto"/>
        <w:left w:val="none" w:sz="0" w:space="0" w:color="auto"/>
        <w:bottom w:val="none" w:sz="0" w:space="0" w:color="auto"/>
        <w:right w:val="none" w:sz="0" w:space="0" w:color="auto"/>
      </w:divBdr>
    </w:div>
    <w:div w:id="481047853">
      <w:bodyDiv w:val="1"/>
      <w:marLeft w:val="0"/>
      <w:marRight w:val="0"/>
      <w:marTop w:val="0"/>
      <w:marBottom w:val="0"/>
      <w:divBdr>
        <w:top w:val="none" w:sz="0" w:space="0" w:color="auto"/>
        <w:left w:val="none" w:sz="0" w:space="0" w:color="auto"/>
        <w:bottom w:val="none" w:sz="0" w:space="0" w:color="auto"/>
        <w:right w:val="none" w:sz="0" w:space="0" w:color="auto"/>
      </w:divBdr>
    </w:div>
    <w:div w:id="911892846">
      <w:bodyDiv w:val="1"/>
      <w:marLeft w:val="0"/>
      <w:marRight w:val="0"/>
      <w:marTop w:val="0"/>
      <w:marBottom w:val="0"/>
      <w:divBdr>
        <w:top w:val="none" w:sz="0" w:space="0" w:color="auto"/>
        <w:left w:val="none" w:sz="0" w:space="0" w:color="auto"/>
        <w:bottom w:val="none" w:sz="0" w:space="0" w:color="auto"/>
        <w:right w:val="none" w:sz="0" w:space="0" w:color="auto"/>
      </w:divBdr>
    </w:div>
    <w:div w:id="1165123611">
      <w:bodyDiv w:val="1"/>
      <w:marLeft w:val="0"/>
      <w:marRight w:val="0"/>
      <w:marTop w:val="0"/>
      <w:marBottom w:val="0"/>
      <w:divBdr>
        <w:top w:val="none" w:sz="0" w:space="0" w:color="auto"/>
        <w:left w:val="none" w:sz="0" w:space="0" w:color="auto"/>
        <w:bottom w:val="none" w:sz="0" w:space="0" w:color="auto"/>
        <w:right w:val="none" w:sz="0" w:space="0" w:color="auto"/>
      </w:divBdr>
    </w:div>
    <w:div w:id="1225483925">
      <w:bodyDiv w:val="1"/>
      <w:marLeft w:val="0"/>
      <w:marRight w:val="0"/>
      <w:marTop w:val="0"/>
      <w:marBottom w:val="0"/>
      <w:divBdr>
        <w:top w:val="none" w:sz="0" w:space="0" w:color="auto"/>
        <w:left w:val="none" w:sz="0" w:space="0" w:color="auto"/>
        <w:bottom w:val="none" w:sz="0" w:space="0" w:color="auto"/>
        <w:right w:val="none" w:sz="0" w:space="0" w:color="auto"/>
      </w:divBdr>
    </w:div>
    <w:div w:id="1313868947">
      <w:bodyDiv w:val="1"/>
      <w:marLeft w:val="0"/>
      <w:marRight w:val="0"/>
      <w:marTop w:val="0"/>
      <w:marBottom w:val="0"/>
      <w:divBdr>
        <w:top w:val="none" w:sz="0" w:space="0" w:color="auto"/>
        <w:left w:val="none" w:sz="0" w:space="0" w:color="auto"/>
        <w:bottom w:val="none" w:sz="0" w:space="0" w:color="auto"/>
        <w:right w:val="none" w:sz="0" w:space="0" w:color="auto"/>
      </w:divBdr>
    </w:div>
    <w:div w:id="1346907151">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461656115">
      <w:bodyDiv w:val="1"/>
      <w:marLeft w:val="0"/>
      <w:marRight w:val="0"/>
      <w:marTop w:val="0"/>
      <w:marBottom w:val="0"/>
      <w:divBdr>
        <w:top w:val="none" w:sz="0" w:space="0" w:color="auto"/>
        <w:left w:val="none" w:sz="0" w:space="0" w:color="auto"/>
        <w:bottom w:val="none" w:sz="0" w:space="0" w:color="auto"/>
        <w:right w:val="none" w:sz="0" w:space="0" w:color="auto"/>
      </w:divBdr>
    </w:div>
    <w:div w:id="1596984031">
      <w:bodyDiv w:val="1"/>
      <w:marLeft w:val="0"/>
      <w:marRight w:val="0"/>
      <w:marTop w:val="0"/>
      <w:marBottom w:val="0"/>
      <w:divBdr>
        <w:top w:val="none" w:sz="0" w:space="0" w:color="auto"/>
        <w:left w:val="none" w:sz="0" w:space="0" w:color="auto"/>
        <w:bottom w:val="none" w:sz="0" w:space="0" w:color="auto"/>
        <w:right w:val="none" w:sz="0" w:space="0" w:color="auto"/>
      </w:divBdr>
    </w:div>
    <w:div w:id="1660688612">
      <w:bodyDiv w:val="1"/>
      <w:marLeft w:val="0"/>
      <w:marRight w:val="0"/>
      <w:marTop w:val="0"/>
      <w:marBottom w:val="0"/>
      <w:divBdr>
        <w:top w:val="none" w:sz="0" w:space="0" w:color="auto"/>
        <w:left w:val="none" w:sz="0" w:space="0" w:color="auto"/>
        <w:bottom w:val="none" w:sz="0" w:space="0" w:color="auto"/>
        <w:right w:val="none" w:sz="0" w:space="0" w:color="auto"/>
      </w:divBdr>
    </w:div>
    <w:div w:id="1855993788">
      <w:bodyDiv w:val="1"/>
      <w:marLeft w:val="0"/>
      <w:marRight w:val="0"/>
      <w:marTop w:val="0"/>
      <w:marBottom w:val="0"/>
      <w:divBdr>
        <w:top w:val="none" w:sz="0" w:space="0" w:color="auto"/>
        <w:left w:val="none" w:sz="0" w:space="0" w:color="auto"/>
        <w:bottom w:val="none" w:sz="0" w:space="0" w:color="auto"/>
        <w:right w:val="none" w:sz="0" w:space="0" w:color="auto"/>
      </w:divBdr>
      <w:divsChild>
        <w:div w:id="976106719">
          <w:marLeft w:val="0"/>
          <w:marRight w:val="0"/>
          <w:marTop w:val="0"/>
          <w:marBottom w:val="0"/>
          <w:divBdr>
            <w:top w:val="none" w:sz="0" w:space="0" w:color="auto"/>
            <w:left w:val="none" w:sz="0" w:space="0" w:color="auto"/>
            <w:bottom w:val="none" w:sz="0" w:space="0" w:color="auto"/>
            <w:right w:val="none" w:sz="0" w:space="0" w:color="auto"/>
          </w:divBdr>
          <w:divsChild>
            <w:div w:id="1855225663">
              <w:marLeft w:val="0"/>
              <w:marRight w:val="0"/>
              <w:marTop w:val="0"/>
              <w:marBottom w:val="0"/>
              <w:divBdr>
                <w:top w:val="none" w:sz="0" w:space="0" w:color="auto"/>
                <w:left w:val="none" w:sz="0" w:space="0" w:color="auto"/>
                <w:bottom w:val="none" w:sz="0" w:space="0" w:color="auto"/>
                <w:right w:val="none" w:sz="0" w:space="0" w:color="auto"/>
              </w:divBdr>
              <w:divsChild>
                <w:div w:id="1570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4461">
      <w:bodyDiv w:val="1"/>
      <w:marLeft w:val="0"/>
      <w:marRight w:val="0"/>
      <w:marTop w:val="0"/>
      <w:marBottom w:val="0"/>
      <w:divBdr>
        <w:top w:val="none" w:sz="0" w:space="0" w:color="auto"/>
        <w:left w:val="none" w:sz="0" w:space="0" w:color="auto"/>
        <w:bottom w:val="none" w:sz="0" w:space="0" w:color="auto"/>
        <w:right w:val="none" w:sz="0" w:space="0" w:color="auto"/>
      </w:divBdr>
    </w:div>
    <w:div w:id="2011516108">
      <w:bodyDiv w:val="1"/>
      <w:marLeft w:val="0"/>
      <w:marRight w:val="0"/>
      <w:marTop w:val="0"/>
      <w:marBottom w:val="0"/>
      <w:divBdr>
        <w:top w:val="none" w:sz="0" w:space="0" w:color="auto"/>
        <w:left w:val="none" w:sz="0" w:space="0" w:color="auto"/>
        <w:bottom w:val="none" w:sz="0" w:space="0" w:color="auto"/>
        <w:right w:val="none" w:sz="0" w:space="0" w:color="auto"/>
      </w:divBdr>
    </w:div>
    <w:div w:id="2022537822">
      <w:bodyDiv w:val="1"/>
      <w:marLeft w:val="0"/>
      <w:marRight w:val="0"/>
      <w:marTop w:val="0"/>
      <w:marBottom w:val="0"/>
      <w:divBdr>
        <w:top w:val="none" w:sz="0" w:space="0" w:color="auto"/>
        <w:left w:val="none" w:sz="0" w:space="0" w:color="auto"/>
        <w:bottom w:val="none" w:sz="0" w:space="0" w:color="auto"/>
        <w:right w:val="none" w:sz="0" w:space="0" w:color="auto"/>
      </w:divBdr>
    </w:div>
    <w:div w:id="20602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davidg\EUGridPMA\EUGridPMA-d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BCE9-7FB0-41B8-A961-F16F351F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2</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Identifier-Only Trust Assurance with Secured Infrastructure</vt:lpstr>
    </vt:vector>
  </TitlesOfParts>
  <Company>IGTF</Company>
  <LinksUpToDate>false</LinksUpToDate>
  <CharactersWithSpaces>3127</CharactersWithSpaces>
  <SharedDoc>false</SharedDoc>
  <HLinks>
    <vt:vector size="18" baseType="variant">
      <vt:variant>
        <vt:i4>1179705</vt:i4>
      </vt:variant>
      <vt:variant>
        <vt:i4>17</vt:i4>
      </vt:variant>
      <vt:variant>
        <vt:i4>0</vt:i4>
      </vt:variant>
      <vt:variant>
        <vt:i4>5</vt:i4>
      </vt:variant>
      <vt:variant>
        <vt:lpwstr/>
      </vt:variant>
      <vt:variant>
        <vt:lpwstr>_Toc450655835</vt:lpwstr>
      </vt:variant>
      <vt:variant>
        <vt:i4>1179705</vt:i4>
      </vt:variant>
      <vt:variant>
        <vt:i4>11</vt:i4>
      </vt:variant>
      <vt:variant>
        <vt:i4>0</vt:i4>
      </vt:variant>
      <vt:variant>
        <vt:i4>5</vt:i4>
      </vt:variant>
      <vt:variant>
        <vt:lpwstr/>
      </vt:variant>
      <vt:variant>
        <vt:lpwstr>_Toc450655834</vt:lpwstr>
      </vt:variant>
      <vt:variant>
        <vt:i4>1179705</vt:i4>
      </vt:variant>
      <vt:variant>
        <vt:i4>5</vt:i4>
      </vt:variant>
      <vt:variant>
        <vt:i4>0</vt:i4>
      </vt:variant>
      <vt:variant>
        <vt:i4>5</vt:i4>
      </vt:variant>
      <vt:variant>
        <vt:lpwstr/>
      </vt:variant>
      <vt:variant>
        <vt:lpwstr>_Toc450655833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Domain Control Validation Only Trust Assurance with Secured Infrastructure</dc:title>
  <dc:subject/>
  <dc:creator>davidg</dc:creator>
  <cp:keywords/>
  <cp:lastModifiedBy>davidg</cp:lastModifiedBy>
  <cp:revision>5</cp:revision>
  <cp:lastPrinted>2025-02-06T09:55:00Z</cp:lastPrinted>
  <dcterms:created xsi:type="dcterms:W3CDTF">2025-02-06T09:55:00Z</dcterms:created>
  <dcterms:modified xsi:type="dcterms:W3CDTF">2025-06-06T13:19:00Z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y fmtid="{D5CDD505-2E9C-101B-9397-08002B2CF9AE}" pid="3" name="Status">
    <vt:lpwstr>Approved</vt:lpwstr>
  </property>
  <property fmtid="{D5CDD505-2E9C-101B-9397-08002B2CF9AE}" pid="4" name="Group">
    <vt:lpwstr>guidelines document</vt:lpwstr>
  </property>
</Properties>
</file>