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B8" w:rsidRDefault="00ED2AB8">
      <w:pPr>
        <w:pStyle w:val="Title"/>
        <w:rPr>
          <w:sz w:val="40"/>
          <w:lang w:val="en-GB"/>
        </w:rPr>
      </w:pPr>
      <w:r>
        <w:rPr>
          <w:sz w:val="40"/>
          <w:lang w:val="en-GB"/>
        </w:rPr>
        <w:fldChar w:fldCharType="begin"/>
      </w:r>
      <w:r>
        <w:rPr>
          <w:sz w:val="40"/>
          <w:lang w:val="en-GB"/>
        </w:rPr>
        <w:instrText xml:space="preserve"> TITLE  \* MERGEFORMAT </w:instrText>
      </w:r>
      <w:r>
        <w:rPr>
          <w:sz w:val="40"/>
          <w:lang w:val="en-GB"/>
        </w:rPr>
        <w:fldChar w:fldCharType="separate"/>
      </w:r>
      <w:r w:rsidR="00E20205">
        <w:rPr>
          <w:sz w:val="40"/>
          <w:lang w:val="en-GB"/>
        </w:rPr>
        <w:t>Guidelines for On-line PKI Certification Authorities</w:t>
      </w:r>
      <w:r>
        <w:rPr>
          <w:sz w:val="40"/>
          <w:lang w:val="en-GB"/>
        </w:rPr>
        <w:fldChar w:fldCharType="end"/>
      </w:r>
    </w:p>
    <w:p w:rsidR="00ED2AB8" w:rsidRDefault="00ED2AB8" w:rsidP="00E20205">
      <w:pPr>
        <w:jc w:val="center"/>
        <w:rPr>
          <w:lang w:val="en-GB"/>
        </w:rPr>
      </w:pPr>
    </w:p>
    <w:p w:rsidR="000A45D2" w:rsidRPr="000A45D2" w:rsidRDefault="000A45D2" w:rsidP="000A45D2">
      <w:pPr>
        <w:jc w:val="center"/>
        <w:rPr>
          <w:b/>
          <w:sz w:val="28"/>
          <w:szCs w:val="28"/>
          <w:lang w:val="en-GB"/>
        </w:rPr>
      </w:pPr>
      <w:r w:rsidRPr="000A45D2">
        <w:rPr>
          <w:b/>
          <w:sz w:val="28"/>
          <w:szCs w:val="28"/>
          <w:lang w:val="en-GB"/>
        </w:rPr>
        <w:t xml:space="preserve">Version </w:t>
      </w:r>
      <w:r w:rsidR="00F8104A">
        <w:rPr>
          <w:b/>
          <w:sz w:val="28"/>
          <w:szCs w:val="28"/>
          <w:lang w:val="en-GB"/>
        </w:rPr>
        <w:fldChar w:fldCharType="begin"/>
      </w:r>
      <w:r w:rsidR="00F8104A">
        <w:rPr>
          <w:b/>
          <w:sz w:val="28"/>
          <w:szCs w:val="28"/>
          <w:lang w:val="en-GB"/>
        </w:rPr>
        <w:instrText xml:space="preserve"> DOCPROPERTY  Comments  \* MERGEFORMAT </w:instrText>
      </w:r>
      <w:r w:rsidR="00F8104A">
        <w:rPr>
          <w:b/>
          <w:sz w:val="28"/>
          <w:szCs w:val="28"/>
          <w:lang w:val="en-GB"/>
        </w:rPr>
        <w:fldChar w:fldCharType="separate"/>
      </w:r>
      <w:r w:rsidR="00E20205">
        <w:rPr>
          <w:b/>
          <w:sz w:val="28"/>
          <w:szCs w:val="28"/>
          <w:lang w:val="en-GB"/>
        </w:rPr>
        <w:t>v1.0 (2014-09-12)</w:t>
      </w:r>
      <w:r w:rsidR="00F8104A">
        <w:rPr>
          <w:b/>
          <w:sz w:val="28"/>
          <w:szCs w:val="28"/>
          <w:lang w:val="en-GB"/>
        </w:rPr>
        <w:fldChar w:fldCharType="end"/>
      </w:r>
    </w:p>
    <w:p w:rsidR="00ED2AB8" w:rsidRDefault="00ED2AB8">
      <w:pPr>
        <w:rPr>
          <w:lang w:val="en-GB"/>
        </w:rPr>
      </w:pPr>
    </w:p>
    <w:p w:rsidR="00ED2AB8" w:rsidRDefault="00ED2AB8">
      <w:pPr>
        <w:rPr>
          <w:b/>
          <w:bCs/>
        </w:rPr>
      </w:pPr>
      <w:r>
        <w:rPr>
          <w:b/>
          <w:bCs/>
        </w:rPr>
        <w:t>Abstract</w:t>
      </w:r>
    </w:p>
    <w:p w:rsidR="00ED2AB8" w:rsidRDefault="00E20205">
      <w:pPr>
        <w:rPr>
          <w:lang w:val="en-GB"/>
        </w:rPr>
      </w:pPr>
      <w:r>
        <w:t>T</w:t>
      </w:r>
      <w:r>
        <w:t xml:space="preserve">he Guidelines for On-line PKI Certification Authorities apply to those PKI CAs where the certificate issuing machine is directly or indirectly connected to any other computer device. The architecture should protect against the very harmful leaking of private keys, since there is no viable possibility to quickly withdraw a compromised root CA from trust anchor distributions. </w:t>
      </w:r>
    </w:p>
    <w:p w:rsidR="00AB580B" w:rsidRDefault="00AB580B">
      <w:pPr>
        <w:rPr>
          <w:lang w:val="en-GB"/>
        </w:rPr>
      </w:pPr>
    </w:p>
    <w:p w:rsidR="00AB580B" w:rsidRDefault="00AB580B">
      <w:pPr>
        <w:rPr>
          <w:lang w:val="en-GB"/>
        </w:rPr>
      </w:pPr>
      <w:r w:rsidRPr="00AB580B">
        <w:rPr>
          <w:b/>
          <w:lang w:val="en-GB"/>
        </w:rPr>
        <w:t>Identification</w:t>
      </w:r>
    </w:p>
    <w:p w:rsidR="00AB580B" w:rsidRDefault="00E20205">
      <w:pPr>
        <w:rPr>
          <w:lang w:val="en-GB"/>
        </w:rPr>
      </w:pPr>
      <w:bookmarkStart w:id="0" w:name="_GoBack"/>
      <w:bookmarkEnd w:id="0"/>
      <w:r>
        <w:rPr>
          <w:lang w:val="en-GB"/>
        </w:rPr>
        <w:t>urn:oid:</w:t>
      </w:r>
      <w:r w:rsidRPr="00E20205">
        <w:rPr>
          <w:lang w:val="en-GB"/>
        </w:rPr>
        <w:t>1.2.840.113612.5.4.1.1.1.7</w:t>
      </w:r>
    </w:p>
    <w:p w:rsidR="00ED2AB8" w:rsidRDefault="00ED2AB8">
      <w:pPr>
        <w:rPr>
          <w:lang w:val="en-GB"/>
        </w:rPr>
      </w:pPr>
    </w:p>
    <w:p w:rsidR="00ED2AB8" w:rsidRDefault="00ED2AB8">
      <w:pPr>
        <w:rPr>
          <w:b/>
          <w:bCs/>
          <w:lang w:val="en-GB"/>
        </w:rPr>
      </w:pPr>
      <w:r>
        <w:rPr>
          <w:b/>
          <w:bCs/>
          <w:lang w:val="en-GB"/>
        </w:rPr>
        <w:t>Table of Contents</w:t>
      </w:r>
    </w:p>
    <w:p w:rsidR="00ED2AB8" w:rsidRDefault="00ED2AB8">
      <w:pPr>
        <w:rPr>
          <w:lang w:val="en-GB"/>
        </w:rPr>
      </w:pPr>
    </w:p>
    <w:p w:rsidR="00E20205" w:rsidRDefault="00ED2AB8">
      <w:pPr>
        <w:pStyle w:val="TOC1"/>
        <w:tabs>
          <w:tab w:val="left" w:pos="400"/>
          <w:tab w:val="right" w:leader="dot" w:pos="8303"/>
        </w:tabs>
        <w:rPr>
          <w:rFonts w:asciiTheme="minorHAnsi" w:eastAsiaTheme="minorEastAsia" w:hAnsiTheme="minorHAnsi" w:cstheme="minorBidi"/>
          <w:noProof/>
          <w:spacing w:val="0"/>
          <w:sz w:val="22"/>
          <w:szCs w:val="22"/>
        </w:rPr>
      </w:pPr>
      <w:r>
        <w:rPr>
          <w:lang w:val="en-GB"/>
        </w:rPr>
        <w:fldChar w:fldCharType="begin"/>
      </w:r>
      <w:r>
        <w:rPr>
          <w:lang w:val="en-GB"/>
        </w:rPr>
        <w:instrText xml:space="preserve"> TOC \o "2-3" \h \z \t "Heading 1,1" </w:instrText>
      </w:r>
      <w:r>
        <w:rPr>
          <w:lang w:val="en-GB"/>
        </w:rPr>
        <w:fldChar w:fldCharType="separate"/>
      </w:r>
      <w:hyperlink w:anchor="_Toc408762434" w:history="1">
        <w:r w:rsidR="00E20205" w:rsidRPr="00B93F00">
          <w:rPr>
            <w:rStyle w:val="Hyperlink"/>
            <w:noProof/>
          </w:rPr>
          <w:t>1</w:t>
        </w:r>
        <w:r w:rsidR="00E20205">
          <w:rPr>
            <w:rFonts w:asciiTheme="minorHAnsi" w:eastAsiaTheme="minorEastAsia" w:hAnsiTheme="minorHAnsi" w:cstheme="minorBidi"/>
            <w:noProof/>
            <w:spacing w:val="0"/>
            <w:sz w:val="22"/>
            <w:szCs w:val="22"/>
          </w:rPr>
          <w:tab/>
        </w:r>
        <w:r w:rsidR="00E20205" w:rsidRPr="00B93F00">
          <w:rPr>
            <w:rStyle w:val="Hyperlink"/>
            <w:noProof/>
          </w:rPr>
          <w:t>About this document</w:t>
        </w:r>
        <w:r w:rsidR="00E20205">
          <w:rPr>
            <w:noProof/>
            <w:webHidden/>
          </w:rPr>
          <w:tab/>
        </w:r>
        <w:r w:rsidR="00E20205">
          <w:rPr>
            <w:noProof/>
            <w:webHidden/>
          </w:rPr>
          <w:fldChar w:fldCharType="begin"/>
        </w:r>
        <w:r w:rsidR="00E20205">
          <w:rPr>
            <w:noProof/>
            <w:webHidden/>
          </w:rPr>
          <w:instrText xml:space="preserve"> PAGEREF _Toc408762434 \h </w:instrText>
        </w:r>
        <w:r w:rsidR="00E20205">
          <w:rPr>
            <w:noProof/>
            <w:webHidden/>
          </w:rPr>
        </w:r>
        <w:r w:rsidR="00E20205">
          <w:rPr>
            <w:noProof/>
            <w:webHidden/>
          </w:rPr>
          <w:fldChar w:fldCharType="separate"/>
        </w:r>
        <w:r w:rsidR="00E20205">
          <w:rPr>
            <w:noProof/>
            <w:webHidden/>
          </w:rPr>
          <w:t>2</w:t>
        </w:r>
        <w:r w:rsidR="00E20205">
          <w:rPr>
            <w:noProof/>
            <w:webHidden/>
          </w:rPr>
          <w:fldChar w:fldCharType="end"/>
        </w:r>
      </w:hyperlink>
    </w:p>
    <w:p w:rsidR="00E20205" w:rsidRDefault="00E20205">
      <w:pPr>
        <w:pStyle w:val="TOC1"/>
        <w:tabs>
          <w:tab w:val="left" w:pos="400"/>
          <w:tab w:val="right" w:leader="dot" w:pos="8303"/>
        </w:tabs>
        <w:rPr>
          <w:rFonts w:asciiTheme="minorHAnsi" w:eastAsiaTheme="minorEastAsia" w:hAnsiTheme="minorHAnsi" w:cstheme="minorBidi"/>
          <w:noProof/>
          <w:spacing w:val="0"/>
          <w:sz w:val="22"/>
          <w:szCs w:val="22"/>
        </w:rPr>
      </w:pPr>
      <w:hyperlink w:anchor="_Toc408762435" w:history="1">
        <w:r w:rsidRPr="00B93F00">
          <w:rPr>
            <w:rStyle w:val="Hyperlink"/>
            <w:noProof/>
          </w:rPr>
          <w:t>2</w:t>
        </w:r>
        <w:r>
          <w:rPr>
            <w:rFonts w:asciiTheme="minorHAnsi" w:eastAsiaTheme="minorEastAsia" w:hAnsiTheme="minorHAnsi" w:cstheme="minorBidi"/>
            <w:noProof/>
            <w:spacing w:val="0"/>
            <w:sz w:val="22"/>
            <w:szCs w:val="22"/>
          </w:rPr>
          <w:tab/>
        </w:r>
        <w:r w:rsidRPr="00B93F00">
          <w:rPr>
            <w:rStyle w:val="Hyperlink"/>
            <w:noProof/>
          </w:rPr>
          <w:t>Scope of this document</w:t>
        </w:r>
        <w:r>
          <w:rPr>
            <w:noProof/>
            <w:webHidden/>
          </w:rPr>
          <w:tab/>
        </w:r>
        <w:r>
          <w:rPr>
            <w:noProof/>
            <w:webHidden/>
          </w:rPr>
          <w:fldChar w:fldCharType="begin"/>
        </w:r>
        <w:r>
          <w:rPr>
            <w:noProof/>
            <w:webHidden/>
          </w:rPr>
          <w:instrText xml:space="preserve"> PAGEREF _Toc408762435 \h </w:instrText>
        </w:r>
        <w:r>
          <w:rPr>
            <w:noProof/>
            <w:webHidden/>
          </w:rPr>
        </w:r>
        <w:r>
          <w:rPr>
            <w:noProof/>
            <w:webHidden/>
          </w:rPr>
          <w:fldChar w:fldCharType="separate"/>
        </w:r>
        <w:r>
          <w:rPr>
            <w:noProof/>
            <w:webHidden/>
          </w:rPr>
          <w:t>2</w:t>
        </w:r>
        <w:r>
          <w:rPr>
            <w:noProof/>
            <w:webHidden/>
          </w:rPr>
          <w:fldChar w:fldCharType="end"/>
        </w:r>
      </w:hyperlink>
    </w:p>
    <w:p w:rsidR="00E20205" w:rsidRDefault="00E20205">
      <w:pPr>
        <w:pStyle w:val="TOC1"/>
        <w:tabs>
          <w:tab w:val="left" w:pos="400"/>
          <w:tab w:val="right" w:leader="dot" w:pos="8303"/>
        </w:tabs>
        <w:rPr>
          <w:rFonts w:asciiTheme="minorHAnsi" w:eastAsiaTheme="minorEastAsia" w:hAnsiTheme="minorHAnsi" w:cstheme="minorBidi"/>
          <w:noProof/>
          <w:spacing w:val="0"/>
          <w:sz w:val="22"/>
          <w:szCs w:val="22"/>
        </w:rPr>
      </w:pPr>
      <w:hyperlink w:anchor="_Toc408762436" w:history="1">
        <w:r w:rsidRPr="00B93F00">
          <w:rPr>
            <w:rStyle w:val="Hyperlink"/>
            <w:noProof/>
          </w:rPr>
          <w:t>3</w:t>
        </w:r>
        <w:r>
          <w:rPr>
            <w:rFonts w:asciiTheme="minorHAnsi" w:eastAsiaTheme="minorEastAsia" w:hAnsiTheme="minorHAnsi" w:cstheme="minorBidi"/>
            <w:noProof/>
            <w:spacing w:val="0"/>
            <w:sz w:val="22"/>
            <w:szCs w:val="22"/>
          </w:rPr>
          <w:tab/>
        </w:r>
        <w:r w:rsidRPr="00B93F00">
          <w:rPr>
            <w:rStyle w:val="Hyperlink"/>
            <w:noProof/>
          </w:rPr>
          <w:t>Operational Requirements</w:t>
        </w:r>
        <w:r>
          <w:rPr>
            <w:noProof/>
            <w:webHidden/>
          </w:rPr>
          <w:tab/>
        </w:r>
        <w:r>
          <w:rPr>
            <w:noProof/>
            <w:webHidden/>
          </w:rPr>
          <w:fldChar w:fldCharType="begin"/>
        </w:r>
        <w:r>
          <w:rPr>
            <w:noProof/>
            <w:webHidden/>
          </w:rPr>
          <w:instrText xml:space="preserve"> PAGEREF _Toc408762436 \h </w:instrText>
        </w:r>
        <w:r>
          <w:rPr>
            <w:noProof/>
            <w:webHidden/>
          </w:rPr>
        </w:r>
        <w:r>
          <w:rPr>
            <w:noProof/>
            <w:webHidden/>
          </w:rPr>
          <w:fldChar w:fldCharType="separate"/>
        </w:r>
        <w:r>
          <w:rPr>
            <w:noProof/>
            <w:webHidden/>
          </w:rPr>
          <w:t>2</w:t>
        </w:r>
        <w:r>
          <w:rPr>
            <w:noProof/>
            <w:webHidden/>
          </w:rPr>
          <w:fldChar w:fldCharType="end"/>
        </w:r>
      </w:hyperlink>
    </w:p>
    <w:p w:rsidR="00E20205" w:rsidRDefault="00E20205">
      <w:pPr>
        <w:pStyle w:val="TOC2"/>
        <w:tabs>
          <w:tab w:val="left" w:pos="800"/>
          <w:tab w:val="right" w:leader="dot" w:pos="8303"/>
        </w:tabs>
        <w:rPr>
          <w:rFonts w:asciiTheme="minorHAnsi" w:eastAsiaTheme="minorEastAsia" w:hAnsiTheme="minorHAnsi" w:cstheme="minorBidi"/>
          <w:noProof/>
          <w:spacing w:val="0"/>
          <w:sz w:val="22"/>
          <w:szCs w:val="22"/>
        </w:rPr>
      </w:pPr>
      <w:hyperlink w:anchor="_Toc408762437" w:history="1">
        <w:r w:rsidRPr="00B93F00">
          <w:rPr>
            <w:rStyle w:val="Hyperlink"/>
            <w:noProof/>
          </w:rPr>
          <w:t>3.1</w:t>
        </w:r>
        <w:r>
          <w:rPr>
            <w:rFonts w:asciiTheme="minorHAnsi" w:eastAsiaTheme="minorEastAsia" w:hAnsiTheme="minorHAnsi" w:cstheme="minorBidi"/>
            <w:noProof/>
            <w:spacing w:val="0"/>
            <w:sz w:val="22"/>
            <w:szCs w:val="22"/>
          </w:rPr>
          <w:tab/>
        </w:r>
        <w:r w:rsidRPr="00B93F00">
          <w:rPr>
            <w:rStyle w:val="Hyperlink"/>
            <w:noProof/>
          </w:rPr>
          <w:t>Network Controls</w:t>
        </w:r>
        <w:r>
          <w:rPr>
            <w:noProof/>
            <w:webHidden/>
          </w:rPr>
          <w:tab/>
        </w:r>
        <w:r>
          <w:rPr>
            <w:noProof/>
            <w:webHidden/>
          </w:rPr>
          <w:fldChar w:fldCharType="begin"/>
        </w:r>
        <w:r>
          <w:rPr>
            <w:noProof/>
            <w:webHidden/>
          </w:rPr>
          <w:instrText xml:space="preserve"> PAGEREF _Toc408762437 \h </w:instrText>
        </w:r>
        <w:r>
          <w:rPr>
            <w:noProof/>
            <w:webHidden/>
          </w:rPr>
        </w:r>
        <w:r>
          <w:rPr>
            <w:noProof/>
            <w:webHidden/>
          </w:rPr>
          <w:fldChar w:fldCharType="separate"/>
        </w:r>
        <w:r>
          <w:rPr>
            <w:noProof/>
            <w:webHidden/>
          </w:rPr>
          <w:t>2</w:t>
        </w:r>
        <w:r>
          <w:rPr>
            <w:noProof/>
            <w:webHidden/>
          </w:rPr>
          <w:fldChar w:fldCharType="end"/>
        </w:r>
      </w:hyperlink>
    </w:p>
    <w:p w:rsidR="00E20205" w:rsidRDefault="00E20205">
      <w:pPr>
        <w:pStyle w:val="TOC2"/>
        <w:tabs>
          <w:tab w:val="left" w:pos="800"/>
          <w:tab w:val="right" w:leader="dot" w:pos="8303"/>
        </w:tabs>
        <w:rPr>
          <w:rFonts w:asciiTheme="minorHAnsi" w:eastAsiaTheme="minorEastAsia" w:hAnsiTheme="minorHAnsi" w:cstheme="minorBidi"/>
          <w:noProof/>
          <w:spacing w:val="0"/>
          <w:sz w:val="22"/>
          <w:szCs w:val="22"/>
        </w:rPr>
      </w:pPr>
      <w:hyperlink w:anchor="_Toc408762438" w:history="1">
        <w:r w:rsidRPr="00B93F00">
          <w:rPr>
            <w:rStyle w:val="Hyperlink"/>
            <w:noProof/>
          </w:rPr>
          <w:t>3.2</w:t>
        </w:r>
        <w:r>
          <w:rPr>
            <w:rFonts w:asciiTheme="minorHAnsi" w:eastAsiaTheme="minorEastAsia" w:hAnsiTheme="minorHAnsi" w:cstheme="minorBidi"/>
            <w:noProof/>
            <w:spacing w:val="0"/>
            <w:sz w:val="22"/>
            <w:szCs w:val="22"/>
          </w:rPr>
          <w:tab/>
        </w:r>
        <w:r w:rsidRPr="00B93F00">
          <w:rPr>
            <w:rStyle w:val="Hyperlink"/>
            <w:noProof/>
          </w:rPr>
          <w:t>Key Generation</w:t>
        </w:r>
        <w:r>
          <w:rPr>
            <w:noProof/>
            <w:webHidden/>
          </w:rPr>
          <w:tab/>
        </w:r>
        <w:r>
          <w:rPr>
            <w:noProof/>
            <w:webHidden/>
          </w:rPr>
          <w:fldChar w:fldCharType="begin"/>
        </w:r>
        <w:r>
          <w:rPr>
            <w:noProof/>
            <w:webHidden/>
          </w:rPr>
          <w:instrText xml:space="preserve"> PAGEREF _Toc408762438 \h </w:instrText>
        </w:r>
        <w:r>
          <w:rPr>
            <w:noProof/>
            <w:webHidden/>
          </w:rPr>
        </w:r>
        <w:r>
          <w:rPr>
            <w:noProof/>
            <w:webHidden/>
          </w:rPr>
          <w:fldChar w:fldCharType="separate"/>
        </w:r>
        <w:r>
          <w:rPr>
            <w:noProof/>
            <w:webHidden/>
          </w:rPr>
          <w:t>2</w:t>
        </w:r>
        <w:r>
          <w:rPr>
            <w:noProof/>
            <w:webHidden/>
          </w:rPr>
          <w:fldChar w:fldCharType="end"/>
        </w:r>
      </w:hyperlink>
    </w:p>
    <w:p w:rsidR="00E20205" w:rsidRDefault="00E20205">
      <w:pPr>
        <w:pStyle w:val="TOC2"/>
        <w:tabs>
          <w:tab w:val="left" w:pos="800"/>
          <w:tab w:val="right" w:leader="dot" w:pos="8303"/>
        </w:tabs>
        <w:rPr>
          <w:rFonts w:asciiTheme="minorHAnsi" w:eastAsiaTheme="minorEastAsia" w:hAnsiTheme="minorHAnsi" w:cstheme="minorBidi"/>
          <w:noProof/>
          <w:spacing w:val="0"/>
          <w:sz w:val="22"/>
          <w:szCs w:val="22"/>
        </w:rPr>
      </w:pPr>
      <w:hyperlink w:anchor="_Toc408762439" w:history="1">
        <w:r w:rsidRPr="00B93F00">
          <w:rPr>
            <w:rStyle w:val="Hyperlink"/>
            <w:noProof/>
          </w:rPr>
          <w:t>3.3</w:t>
        </w:r>
        <w:r>
          <w:rPr>
            <w:rFonts w:asciiTheme="minorHAnsi" w:eastAsiaTheme="minorEastAsia" w:hAnsiTheme="minorHAnsi" w:cstheme="minorBidi"/>
            <w:noProof/>
            <w:spacing w:val="0"/>
            <w:sz w:val="22"/>
            <w:szCs w:val="22"/>
          </w:rPr>
          <w:tab/>
        </w:r>
        <w:r w:rsidRPr="00B93F00">
          <w:rPr>
            <w:rStyle w:val="Hyperlink"/>
            <w:noProof/>
          </w:rPr>
          <w:t>Key Storage</w:t>
        </w:r>
        <w:r>
          <w:rPr>
            <w:noProof/>
            <w:webHidden/>
          </w:rPr>
          <w:tab/>
        </w:r>
        <w:r>
          <w:rPr>
            <w:noProof/>
            <w:webHidden/>
          </w:rPr>
          <w:fldChar w:fldCharType="begin"/>
        </w:r>
        <w:r>
          <w:rPr>
            <w:noProof/>
            <w:webHidden/>
          </w:rPr>
          <w:instrText xml:space="preserve"> PAGEREF _Toc408762439 \h </w:instrText>
        </w:r>
        <w:r>
          <w:rPr>
            <w:noProof/>
            <w:webHidden/>
          </w:rPr>
        </w:r>
        <w:r>
          <w:rPr>
            <w:noProof/>
            <w:webHidden/>
          </w:rPr>
          <w:fldChar w:fldCharType="separate"/>
        </w:r>
        <w:r>
          <w:rPr>
            <w:noProof/>
            <w:webHidden/>
          </w:rPr>
          <w:t>3</w:t>
        </w:r>
        <w:r>
          <w:rPr>
            <w:noProof/>
            <w:webHidden/>
          </w:rPr>
          <w:fldChar w:fldCharType="end"/>
        </w:r>
      </w:hyperlink>
    </w:p>
    <w:p w:rsidR="00E20205" w:rsidRDefault="00E20205">
      <w:pPr>
        <w:pStyle w:val="TOC2"/>
        <w:tabs>
          <w:tab w:val="left" w:pos="800"/>
          <w:tab w:val="right" w:leader="dot" w:pos="8303"/>
        </w:tabs>
        <w:rPr>
          <w:rFonts w:asciiTheme="minorHAnsi" w:eastAsiaTheme="minorEastAsia" w:hAnsiTheme="minorHAnsi" w:cstheme="minorBidi"/>
          <w:noProof/>
          <w:spacing w:val="0"/>
          <w:sz w:val="22"/>
          <w:szCs w:val="22"/>
        </w:rPr>
      </w:pPr>
      <w:hyperlink w:anchor="_Toc408762440" w:history="1">
        <w:r w:rsidRPr="00B93F00">
          <w:rPr>
            <w:rStyle w:val="Hyperlink"/>
            <w:noProof/>
          </w:rPr>
          <w:t>3.4</w:t>
        </w:r>
        <w:r>
          <w:rPr>
            <w:rFonts w:asciiTheme="minorHAnsi" w:eastAsiaTheme="minorEastAsia" w:hAnsiTheme="minorHAnsi" w:cstheme="minorBidi"/>
            <w:noProof/>
            <w:spacing w:val="0"/>
            <w:sz w:val="22"/>
            <w:szCs w:val="22"/>
          </w:rPr>
          <w:tab/>
        </w:r>
        <w:r w:rsidRPr="00B93F00">
          <w:rPr>
            <w:rStyle w:val="Hyperlink"/>
            <w:noProof/>
          </w:rPr>
          <w:t>Key Activation</w:t>
        </w:r>
        <w:r>
          <w:rPr>
            <w:noProof/>
            <w:webHidden/>
          </w:rPr>
          <w:tab/>
        </w:r>
        <w:r>
          <w:rPr>
            <w:noProof/>
            <w:webHidden/>
          </w:rPr>
          <w:fldChar w:fldCharType="begin"/>
        </w:r>
        <w:r>
          <w:rPr>
            <w:noProof/>
            <w:webHidden/>
          </w:rPr>
          <w:instrText xml:space="preserve"> PAGEREF _Toc408762440 \h </w:instrText>
        </w:r>
        <w:r>
          <w:rPr>
            <w:noProof/>
            <w:webHidden/>
          </w:rPr>
        </w:r>
        <w:r>
          <w:rPr>
            <w:noProof/>
            <w:webHidden/>
          </w:rPr>
          <w:fldChar w:fldCharType="separate"/>
        </w:r>
        <w:r>
          <w:rPr>
            <w:noProof/>
            <w:webHidden/>
          </w:rPr>
          <w:t>3</w:t>
        </w:r>
        <w:r>
          <w:rPr>
            <w:noProof/>
            <w:webHidden/>
          </w:rPr>
          <w:fldChar w:fldCharType="end"/>
        </w:r>
      </w:hyperlink>
    </w:p>
    <w:p w:rsidR="00E20205" w:rsidRDefault="00E20205">
      <w:pPr>
        <w:pStyle w:val="TOC2"/>
        <w:tabs>
          <w:tab w:val="left" w:pos="800"/>
          <w:tab w:val="right" w:leader="dot" w:pos="8303"/>
        </w:tabs>
        <w:rPr>
          <w:rFonts w:asciiTheme="minorHAnsi" w:eastAsiaTheme="minorEastAsia" w:hAnsiTheme="minorHAnsi" w:cstheme="minorBidi"/>
          <w:noProof/>
          <w:spacing w:val="0"/>
          <w:sz w:val="22"/>
          <w:szCs w:val="22"/>
        </w:rPr>
      </w:pPr>
      <w:hyperlink w:anchor="_Toc408762441" w:history="1">
        <w:r w:rsidRPr="00B93F00">
          <w:rPr>
            <w:rStyle w:val="Hyperlink"/>
            <w:noProof/>
          </w:rPr>
          <w:t>3.5</w:t>
        </w:r>
        <w:r>
          <w:rPr>
            <w:rFonts w:asciiTheme="minorHAnsi" w:eastAsiaTheme="minorEastAsia" w:hAnsiTheme="minorHAnsi" w:cstheme="minorBidi"/>
            <w:noProof/>
            <w:spacing w:val="0"/>
            <w:sz w:val="22"/>
            <w:szCs w:val="22"/>
          </w:rPr>
          <w:tab/>
        </w:r>
        <w:r w:rsidRPr="00B93F00">
          <w:rPr>
            <w:rStyle w:val="Hyperlink"/>
            <w:noProof/>
          </w:rPr>
          <w:t>Key Deactivation</w:t>
        </w:r>
        <w:r>
          <w:rPr>
            <w:noProof/>
            <w:webHidden/>
          </w:rPr>
          <w:tab/>
        </w:r>
        <w:r>
          <w:rPr>
            <w:noProof/>
            <w:webHidden/>
          </w:rPr>
          <w:fldChar w:fldCharType="begin"/>
        </w:r>
        <w:r>
          <w:rPr>
            <w:noProof/>
            <w:webHidden/>
          </w:rPr>
          <w:instrText xml:space="preserve"> PAGEREF _Toc408762441 \h </w:instrText>
        </w:r>
        <w:r>
          <w:rPr>
            <w:noProof/>
            <w:webHidden/>
          </w:rPr>
        </w:r>
        <w:r>
          <w:rPr>
            <w:noProof/>
            <w:webHidden/>
          </w:rPr>
          <w:fldChar w:fldCharType="separate"/>
        </w:r>
        <w:r>
          <w:rPr>
            <w:noProof/>
            <w:webHidden/>
          </w:rPr>
          <w:t>4</w:t>
        </w:r>
        <w:r>
          <w:rPr>
            <w:noProof/>
            <w:webHidden/>
          </w:rPr>
          <w:fldChar w:fldCharType="end"/>
        </w:r>
      </w:hyperlink>
    </w:p>
    <w:p w:rsidR="00E20205" w:rsidRDefault="00E20205">
      <w:pPr>
        <w:pStyle w:val="TOC2"/>
        <w:tabs>
          <w:tab w:val="left" w:pos="800"/>
          <w:tab w:val="right" w:leader="dot" w:pos="8303"/>
        </w:tabs>
        <w:rPr>
          <w:rFonts w:asciiTheme="minorHAnsi" w:eastAsiaTheme="minorEastAsia" w:hAnsiTheme="minorHAnsi" w:cstheme="minorBidi"/>
          <w:noProof/>
          <w:spacing w:val="0"/>
          <w:sz w:val="22"/>
          <w:szCs w:val="22"/>
        </w:rPr>
      </w:pPr>
      <w:hyperlink w:anchor="_Toc408762442" w:history="1">
        <w:r w:rsidRPr="00B93F00">
          <w:rPr>
            <w:rStyle w:val="Hyperlink"/>
            <w:noProof/>
          </w:rPr>
          <w:t>3.6</w:t>
        </w:r>
        <w:r>
          <w:rPr>
            <w:rFonts w:asciiTheme="minorHAnsi" w:eastAsiaTheme="minorEastAsia" w:hAnsiTheme="minorHAnsi" w:cstheme="minorBidi"/>
            <w:noProof/>
            <w:spacing w:val="0"/>
            <w:sz w:val="22"/>
            <w:szCs w:val="22"/>
          </w:rPr>
          <w:tab/>
        </w:r>
        <w:r w:rsidRPr="00B93F00">
          <w:rPr>
            <w:rStyle w:val="Hyperlink"/>
            <w:noProof/>
          </w:rPr>
          <w:t>Key End-of-Life</w:t>
        </w:r>
        <w:r>
          <w:rPr>
            <w:noProof/>
            <w:webHidden/>
          </w:rPr>
          <w:tab/>
        </w:r>
        <w:r>
          <w:rPr>
            <w:noProof/>
            <w:webHidden/>
          </w:rPr>
          <w:fldChar w:fldCharType="begin"/>
        </w:r>
        <w:r>
          <w:rPr>
            <w:noProof/>
            <w:webHidden/>
          </w:rPr>
          <w:instrText xml:space="preserve"> PAGEREF _Toc408762442 \h </w:instrText>
        </w:r>
        <w:r>
          <w:rPr>
            <w:noProof/>
            <w:webHidden/>
          </w:rPr>
        </w:r>
        <w:r>
          <w:rPr>
            <w:noProof/>
            <w:webHidden/>
          </w:rPr>
          <w:fldChar w:fldCharType="separate"/>
        </w:r>
        <w:r>
          <w:rPr>
            <w:noProof/>
            <w:webHidden/>
          </w:rPr>
          <w:t>4</w:t>
        </w:r>
        <w:r>
          <w:rPr>
            <w:noProof/>
            <w:webHidden/>
          </w:rPr>
          <w:fldChar w:fldCharType="end"/>
        </w:r>
      </w:hyperlink>
    </w:p>
    <w:p w:rsidR="00E20205" w:rsidRDefault="00E20205">
      <w:pPr>
        <w:pStyle w:val="TOC1"/>
        <w:tabs>
          <w:tab w:val="left" w:pos="400"/>
          <w:tab w:val="right" w:leader="dot" w:pos="8303"/>
        </w:tabs>
        <w:rPr>
          <w:rFonts w:asciiTheme="minorHAnsi" w:eastAsiaTheme="minorEastAsia" w:hAnsiTheme="minorHAnsi" w:cstheme="minorBidi"/>
          <w:noProof/>
          <w:spacing w:val="0"/>
          <w:sz w:val="22"/>
          <w:szCs w:val="22"/>
        </w:rPr>
      </w:pPr>
      <w:hyperlink w:anchor="_Toc408762443" w:history="1">
        <w:r w:rsidRPr="00B93F00">
          <w:rPr>
            <w:rStyle w:val="Hyperlink"/>
            <w:noProof/>
          </w:rPr>
          <w:t>4</w:t>
        </w:r>
        <w:r>
          <w:rPr>
            <w:rFonts w:asciiTheme="minorHAnsi" w:eastAsiaTheme="minorEastAsia" w:hAnsiTheme="minorHAnsi" w:cstheme="minorBidi"/>
            <w:noProof/>
            <w:spacing w:val="0"/>
            <w:sz w:val="22"/>
            <w:szCs w:val="22"/>
          </w:rPr>
          <w:tab/>
        </w:r>
        <w:r w:rsidRPr="00B93F00">
          <w:rPr>
            <w:rStyle w:val="Hyperlink"/>
            <w:noProof/>
          </w:rPr>
          <w:t>Procedural Controls</w:t>
        </w:r>
        <w:r>
          <w:rPr>
            <w:noProof/>
            <w:webHidden/>
          </w:rPr>
          <w:tab/>
        </w:r>
        <w:r>
          <w:rPr>
            <w:noProof/>
            <w:webHidden/>
          </w:rPr>
          <w:fldChar w:fldCharType="begin"/>
        </w:r>
        <w:r>
          <w:rPr>
            <w:noProof/>
            <w:webHidden/>
          </w:rPr>
          <w:instrText xml:space="preserve"> PAGEREF _Toc408762443 \h </w:instrText>
        </w:r>
        <w:r>
          <w:rPr>
            <w:noProof/>
            <w:webHidden/>
          </w:rPr>
        </w:r>
        <w:r>
          <w:rPr>
            <w:noProof/>
            <w:webHidden/>
          </w:rPr>
          <w:fldChar w:fldCharType="separate"/>
        </w:r>
        <w:r>
          <w:rPr>
            <w:noProof/>
            <w:webHidden/>
          </w:rPr>
          <w:t>4</w:t>
        </w:r>
        <w:r>
          <w:rPr>
            <w:noProof/>
            <w:webHidden/>
          </w:rPr>
          <w:fldChar w:fldCharType="end"/>
        </w:r>
      </w:hyperlink>
    </w:p>
    <w:p w:rsidR="00E20205" w:rsidRDefault="00E20205">
      <w:pPr>
        <w:pStyle w:val="TOC1"/>
        <w:tabs>
          <w:tab w:val="left" w:pos="400"/>
          <w:tab w:val="right" w:leader="dot" w:pos="8303"/>
        </w:tabs>
        <w:rPr>
          <w:rFonts w:asciiTheme="minorHAnsi" w:eastAsiaTheme="minorEastAsia" w:hAnsiTheme="minorHAnsi" w:cstheme="minorBidi"/>
          <w:noProof/>
          <w:spacing w:val="0"/>
          <w:sz w:val="22"/>
          <w:szCs w:val="22"/>
        </w:rPr>
      </w:pPr>
      <w:hyperlink w:anchor="_Toc408762444" w:history="1">
        <w:r w:rsidRPr="00B93F00">
          <w:rPr>
            <w:rStyle w:val="Hyperlink"/>
            <w:noProof/>
          </w:rPr>
          <w:t>5</w:t>
        </w:r>
        <w:r>
          <w:rPr>
            <w:rFonts w:asciiTheme="minorHAnsi" w:eastAsiaTheme="minorEastAsia" w:hAnsiTheme="minorHAnsi" w:cstheme="minorBidi"/>
            <w:noProof/>
            <w:spacing w:val="0"/>
            <w:sz w:val="22"/>
            <w:szCs w:val="22"/>
          </w:rPr>
          <w:tab/>
        </w:r>
        <w:r w:rsidRPr="00B93F00">
          <w:rPr>
            <w:rStyle w:val="Hyperlink"/>
            <w:noProof/>
          </w:rPr>
          <w:t>Site Security</w:t>
        </w:r>
        <w:r>
          <w:rPr>
            <w:noProof/>
            <w:webHidden/>
          </w:rPr>
          <w:tab/>
        </w:r>
        <w:r>
          <w:rPr>
            <w:noProof/>
            <w:webHidden/>
          </w:rPr>
          <w:fldChar w:fldCharType="begin"/>
        </w:r>
        <w:r>
          <w:rPr>
            <w:noProof/>
            <w:webHidden/>
          </w:rPr>
          <w:instrText xml:space="preserve"> PAGEREF _Toc408762444 \h </w:instrText>
        </w:r>
        <w:r>
          <w:rPr>
            <w:noProof/>
            <w:webHidden/>
          </w:rPr>
        </w:r>
        <w:r>
          <w:rPr>
            <w:noProof/>
            <w:webHidden/>
          </w:rPr>
          <w:fldChar w:fldCharType="separate"/>
        </w:r>
        <w:r>
          <w:rPr>
            <w:noProof/>
            <w:webHidden/>
          </w:rPr>
          <w:t>4</w:t>
        </w:r>
        <w:r>
          <w:rPr>
            <w:noProof/>
            <w:webHidden/>
          </w:rPr>
          <w:fldChar w:fldCharType="end"/>
        </w:r>
      </w:hyperlink>
    </w:p>
    <w:p w:rsidR="00E20205" w:rsidRDefault="00E20205">
      <w:pPr>
        <w:pStyle w:val="TOC1"/>
        <w:tabs>
          <w:tab w:val="left" w:pos="400"/>
          <w:tab w:val="right" w:leader="dot" w:pos="8303"/>
        </w:tabs>
        <w:rPr>
          <w:rFonts w:asciiTheme="minorHAnsi" w:eastAsiaTheme="minorEastAsia" w:hAnsiTheme="minorHAnsi" w:cstheme="minorBidi"/>
          <w:noProof/>
          <w:spacing w:val="0"/>
          <w:sz w:val="22"/>
          <w:szCs w:val="22"/>
        </w:rPr>
      </w:pPr>
      <w:hyperlink w:anchor="_Toc408762445" w:history="1">
        <w:r w:rsidRPr="00B93F00">
          <w:rPr>
            <w:rStyle w:val="Hyperlink"/>
            <w:noProof/>
          </w:rPr>
          <w:t>6</w:t>
        </w:r>
        <w:r>
          <w:rPr>
            <w:rFonts w:asciiTheme="minorHAnsi" w:eastAsiaTheme="minorEastAsia" w:hAnsiTheme="minorHAnsi" w:cstheme="minorBidi"/>
            <w:noProof/>
            <w:spacing w:val="0"/>
            <w:sz w:val="22"/>
            <w:szCs w:val="22"/>
          </w:rPr>
          <w:tab/>
        </w:r>
        <w:r w:rsidRPr="00B93F00">
          <w:rPr>
            <w:rStyle w:val="Hyperlink"/>
            <w:noProof/>
          </w:rPr>
          <w:t>Publication and Repository Responsibilities</w:t>
        </w:r>
        <w:r>
          <w:rPr>
            <w:noProof/>
            <w:webHidden/>
          </w:rPr>
          <w:tab/>
        </w:r>
        <w:r>
          <w:rPr>
            <w:noProof/>
            <w:webHidden/>
          </w:rPr>
          <w:fldChar w:fldCharType="begin"/>
        </w:r>
        <w:r>
          <w:rPr>
            <w:noProof/>
            <w:webHidden/>
          </w:rPr>
          <w:instrText xml:space="preserve"> PAGEREF _Toc408762445 \h </w:instrText>
        </w:r>
        <w:r>
          <w:rPr>
            <w:noProof/>
            <w:webHidden/>
          </w:rPr>
        </w:r>
        <w:r>
          <w:rPr>
            <w:noProof/>
            <w:webHidden/>
          </w:rPr>
          <w:fldChar w:fldCharType="separate"/>
        </w:r>
        <w:r>
          <w:rPr>
            <w:noProof/>
            <w:webHidden/>
          </w:rPr>
          <w:t>4</w:t>
        </w:r>
        <w:r>
          <w:rPr>
            <w:noProof/>
            <w:webHidden/>
          </w:rPr>
          <w:fldChar w:fldCharType="end"/>
        </w:r>
      </w:hyperlink>
    </w:p>
    <w:p w:rsidR="00E20205" w:rsidRDefault="00E20205">
      <w:pPr>
        <w:pStyle w:val="TOC1"/>
        <w:tabs>
          <w:tab w:val="left" w:pos="400"/>
          <w:tab w:val="right" w:leader="dot" w:pos="8303"/>
        </w:tabs>
        <w:rPr>
          <w:rFonts w:asciiTheme="minorHAnsi" w:eastAsiaTheme="minorEastAsia" w:hAnsiTheme="minorHAnsi" w:cstheme="minorBidi"/>
          <w:noProof/>
          <w:spacing w:val="0"/>
          <w:sz w:val="22"/>
          <w:szCs w:val="22"/>
        </w:rPr>
      </w:pPr>
      <w:hyperlink w:anchor="_Toc408762446" w:history="1">
        <w:r w:rsidRPr="00B93F00">
          <w:rPr>
            <w:rStyle w:val="Hyperlink"/>
            <w:noProof/>
          </w:rPr>
          <w:t>7</w:t>
        </w:r>
        <w:r>
          <w:rPr>
            <w:rFonts w:asciiTheme="minorHAnsi" w:eastAsiaTheme="minorEastAsia" w:hAnsiTheme="minorHAnsi" w:cstheme="minorBidi"/>
            <w:noProof/>
            <w:spacing w:val="0"/>
            <w:sz w:val="22"/>
            <w:szCs w:val="22"/>
          </w:rPr>
          <w:tab/>
        </w:r>
        <w:r w:rsidRPr="00B93F00">
          <w:rPr>
            <w:rStyle w:val="Hyperlink"/>
            <w:noProof/>
          </w:rPr>
          <w:t>Audits</w:t>
        </w:r>
        <w:r>
          <w:rPr>
            <w:noProof/>
            <w:webHidden/>
          </w:rPr>
          <w:tab/>
        </w:r>
        <w:r>
          <w:rPr>
            <w:noProof/>
            <w:webHidden/>
          </w:rPr>
          <w:fldChar w:fldCharType="begin"/>
        </w:r>
        <w:r>
          <w:rPr>
            <w:noProof/>
            <w:webHidden/>
          </w:rPr>
          <w:instrText xml:space="preserve"> PAGEREF _Toc408762446 \h </w:instrText>
        </w:r>
        <w:r>
          <w:rPr>
            <w:noProof/>
            <w:webHidden/>
          </w:rPr>
        </w:r>
        <w:r>
          <w:rPr>
            <w:noProof/>
            <w:webHidden/>
          </w:rPr>
          <w:fldChar w:fldCharType="separate"/>
        </w:r>
        <w:r>
          <w:rPr>
            <w:noProof/>
            <w:webHidden/>
          </w:rPr>
          <w:t>4</w:t>
        </w:r>
        <w:r>
          <w:rPr>
            <w:noProof/>
            <w:webHidden/>
          </w:rPr>
          <w:fldChar w:fldCharType="end"/>
        </w:r>
      </w:hyperlink>
    </w:p>
    <w:p w:rsidR="00E20205" w:rsidRDefault="00E20205">
      <w:pPr>
        <w:pStyle w:val="TOC1"/>
        <w:tabs>
          <w:tab w:val="left" w:pos="400"/>
          <w:tab w:val="right" w:leader="dot" w:pos="8303"/>
        </w:tabs>
        <w:rPr>
          <w:rFonts w:asciiTheme="minorHAnsi" w:eastAsiaTheme="minorEastAsia" w:hAnsiTheme="minorHAnsi" w:cstheme="minorBidi"/>
          <w:noProof/>
          <w:spacing w:val="0"/>
          <w:sz w:val="22"/>
          <w:szCs w:val="22"/>
        </w:rPr>
      </w:pPr>
      <w:hyperlink w:anchor="_Toc408762447" w:history="1">
        <w:r w:rsidRPr="00B93F00">
          <w:rPr>
            <w:rStyle w:val="Hyperlink"/>
            <w:noProof/>
          </w:rPr>
          <w:t>8</w:t>
        </w:r>
        <w:r>
          <w:rPr>
            <w:rFonts w:asciiTheme="minorHAnsi" w:eastAsiaTheme="minorEastAsia" w:hAnsiTheme="minorHAnsi" w:cstheme="minorBidi"/>
            <w:noProof/>
            <w:spacing w:val="0"/>
            <w:sz w:val="22"/>
            <w:szCs w:val="22"/>
          </w:rPr>
          <w:tab/>
        </w:r>
        <w:r w:rsidRPr="00B93F00">
          <w:rPr>
            <w:rStyle w:val="Hyperlink"/>
            <w:noProof/>
          </w:rPr>
          <w:t>Compromise and Disaster Recovery</w:t>
        </w:r>
        <w:r>
          <w:rPr>
            <w:noProof/>
            <w:webHidden/>
          </w:rPr>
          <w:tab/>
        </w:r>
        <w:r>
          <w:rPr>
            <w:noProof/>
            <w:webHidden/>
          </w:rPr>
          <w:fldChar w:fldCharType="begin"/>
        </w:r>
        <w:r>
          <w:rPr>
            <w:noProof/>
            <w:webHidden/>
          </w:rPr>
          <w:instrText xml:space="preserve"> PAGEREF _Toc408762447 \h </w:instrText>
        </w:r>
        <w:r>
          <w:rPr>
            <w:noProof/>
            <w:webHidden/>
          </w:rPr>
        </w:r>
        <w:r>
          <w:rPr>
            <w:noProof/>
            <w:webHidden/>
          </w:rPr>
          <w:fldChar w:fldCharType="separate"/>
        </w:r>
        <w:r>
          <w:rPr>
            <w:noProof/>
            <w:webHidden/>
          </w:rPr>
          <w:t>4</w:t>
        </w:r>
        <w:r>
          <w:rPr>
            <w:noProof/>
            <w:webHidden/>
          </w:rPr>
          <w:fldChar w:fldCharType="end"/>
        </w:r>
      </w:hyperlink>
    </w:p>
    <w:p w:rsidR="00ED2AB8" w:rsidRDefault="00ED2AB8">
      <w:pPr>
        <w:rPr>
          <w:lang w:val="en-GB"/>
        </w:rPr>
      </w:pPr>
      <w:r>
        <w:rPr>
          <w:lang w:val="en-GB"/>
        </w:rPr>
        <w:fldChar w:fldCharType="end"/>
      </w:r>
    </w:p>
    <w:p w:rsidR="00ED2AB8" w:rsidRDefault="00ED2AB8">
      <w:pPr>
        <w:rPr>
          <w:lang w:val="en-GB"/>
        </w:rPr>
      </w:pPr>
    </w:p>
    <w:p w:rsidR="00ED2AB8" w:rsidRDefault="00ED2AB8">
      <w:pPr>
        <w:rPr>
          <w:lang w:val="en-GB"/>
        </w:rPr>
        <w:sectPr w:rsidR="00ED2AB8">
          <w:headerReference w:type="default" r:id="rId9"/>
          <w:headerReference w:type="first" r:id="rId10"/>
          <w:footerReference w:type="first" r:id="rId11"/>
          <w:type w:val="continuous"/>
          <w:pgSz w:w="11907" w:h="16840" w:code="9"/>
          <w:pgMar w:top="4321" w:right="1797" w:bottom="1440" w:left="1797" w:header="958" w:footer="720" w:gutter="0"/>
          <w:cols w:space="720"/>
          <w:titlePg/>
        </w:sectPr>
      </w:pPr>
    </w:p>
    <w:p w:rsidR="00ED2AB8" w:rsidRDefault="00ED2AB8">
      <w:pPr>
        <w:pStyle w:val="Heading1"/>
      </w:pPr>
      <w:r>
        <w:rPr>
          <w:spacing w:val="-5"/>
          <w:kern w:val="0"/>
        </w:rPr>
        <w:lastRenderedPageBreak/>
        <w:br w:type="page"/>
      </w:r>
      <w:bookmarkStart w:id="1" w:name="_Toc408762434"/>
      <w:r>
        <w:lastRenderedPageBreak/>
        <w:t>About this document</w:t>
      </w:r>
      <w:bookmarkEnd w:id="1"/>
    </w:p>
    <w:p w:rsidR="00E20205" w:rsidRDefault="00E20205" w:rsidP="00E20205"/>
    <w:p w:rsidR="00E20205" w:rsidRDefault="00E20205" w:rsidP="00E20205">
      <w:r>
        <w:t xml:space="preserve">In this document the key words must, must not, required, shall, shall not, recommended, may, and optional are to be interpreted as described in RFC 2119. If a should or should not is not followed, the reasoning for this exception must be documented such that relying parties can decide whether to accept the exception. </w:t>
      </w:r>
    </w:p>
    <w:p w:rsidR="00E20205" w:rsidRDefault="00E20205" w:rsidP="00E20205"/>
    <w:p w:rsidR="00E20205" w:rsidRDefault="00E20205" w:rsidP="00E20205">
      <w:r>
        <w:t xml:space="preserve">This document is managed </w:t>
      </w:r>
      <w:r>
        <w:t xml:space="preserve">for the IGTF </w:t>
      </w:r>
      <w:r>
        <w:t xml:space="preserve">by the </w:t>
      </w:r>
      <w:hyperlink r:id="rId12" w:history="1">
        <w:proofErr w:type="spellStart"/>
        <w:r>
          <w:rPr>
            <w:rStyle w:val="Hyperlink"/>
          </w:rPr>
          <w:t>EUGridPMA</w:t>
        </w:r>
        <w:proofErr w:type="spellEnd"/>
      </w:hyperlink>
      <w:r>
        <w:t>.</w:t>
      </w:r>
    </w:p>
    <w:p w:rsidR="00E20205" w:rsidRDefault="00E20205" w:rsidP="00E20205"/>
    <w:p w:rsidR="00E20205" w:rsidRDefault="00E20205" w:rsidP="00E20205">
      <w:pPr>
        <w:pStyle w:val="Heading1"/>
      </w:pPr>
      <w:bookmarkStart w:id="2" w:name="_Toc408762435"/>
      <w:r>
        <w:t>Scope of this document</w:t>
      </w:r>
      <w:bookmarkEnd w:id="2"/>
    </w:p>
    <w:p w:rsidR="00E20205" w:rsidRDefault="00E20205" w:rsidP="00E20205">
      <w:r>
        <w:t>The Guidelines for On-line PKI Certification Authorities apply to those PKI CAs where the certificate issuing machine is directly or indirectly connected (by wire, wireless or any other means) to any other computer device (including the connection of any peripherals</w:t>
      </w:r>
      <w:r>
        <w:rPr>
          <w:rStyle w:val="FootnoteReference"/>
        </w:rPr>
        <w:footnoteReference w:id="1"/>
      </w:r>
      <w:r>
        <w:t xml:space="preserve"> of the certificate issuing machine that themselves are connected to devices not an integral part of the certificate issuing machine)</w:t>
      </w:r>
    </w:p>
    <w:p w:rsidR="00E20205" w:rsidRDefault="00E20205" w:rsidP="00E20205"/>
    <w:p w:rsidR="00E20205" w:rsidRDefault="00E20205" w:rsidP="00E20205">
      <w:r>
        <w:t>The architecture should protect against the very harmful leaking of private keys, since there is no viable possibility to quickly withdraw a compromised root CA from trust anchor distributions, thus root CAs should not be on line. Intermediate CA certificates can be revoked, but are still distributed and thus their compromise should be very much prevented (they will be stored in a trust anchor store, and it thus might be construed as being trustworthy).</w:t>
      </w:r>
    </w:p>
    <w:p w:rsidR="00E20205" w:rsidRDefault="00E20205" w:rsidP="00E20205"/>
    <w:p w:rsidR="00E20205" w:rsidRDefault="00E20205" w:rsidP="00E20205">
      <w:r>
        <w:t>Any on-line CA architecture shall be documented at the systems level, and this documentation shall be available to the accrediting body for assessment and is subject to review.</w:t>
      </w:r>
    </w:p>
    <w:p w:rsidR="00E20205" w:rsidRDefault="00E20205" w:rsidP="00E20205"/>
    <w:p w:rsidR="00E20205" w:rsidRDefault="00E20205" w:rsidP="00E20205">
      <w:pPr>
        <w:pStyle w:val="Heading1"/>
      </w:pPr>
      <w:bookmarkStart w:id="3" w:name="_Toc408762436"/>
      <w:r>
        <w:t>Operational Requirements</w:t>
      </w:r>
      <w:bookmarkEnd w:id="3"/>
    </w:p>
    <w:p w:rsidR="00E20205" w:rsidRDefault="00E20205" w:rsidP="00E20205">
      <w:pPr>
        <w:pStyle w:val="Heading2"/>
      </w:pPr>
      <w:bookmarkStart w:id="4" w:name="_Toc408762437"/>
      <w:r>
        <w:t>Network Controls</w:t>
      </w:r>
      <w:bookmarkEnd w:id="4"/>
    </w:p>
    <w:p w:rsidR="00E20205" w:rsidRDefault="00E20205" w:rsidP="00E20205">
      <w:r>
        <w:t>On-line CA architectures must ensure that only legitimate traffic related to certificate issuing operations will ever reach the on-line CA issuing system. This can be ensured in various ways:</w:t>
      </w:r>
    </w:p>
    <w:p w:rsidR="00E20205" w:rsidRDefault="00E20205" w:rsidP="00E20205"/>
    <w:p w:rsidR="00E20205" w:rsidRDefault="00E20205" w:rsidP="00E20205">
      <w:pPr>
        <w:pStyle w:val="ListParagraph"/>
        <w:numPr>
          <w:ilvl w:val="0"/>
          <w:numId w:val="12"/>
        </w:numPr>
      </w:pPr>
      <w:r>
        <w:t>an authentication/request server, suitably protected and connected to the public network, and a separate signing system, connected to the front-end via a private link, that only processes approved signing requests and logs all certificate issuance;</w:t>
      </w:r>
    </w:p>
    <w:p w:rsidR="00E20205" w:rsidRDefault="00E20205" w:rsidP="00E20205">
      <w:pPr>
        <w:pStyle w:val="ListParagraph"/>
        <w:numPr>
          <w:ilvl w:val="0"/>
          <w:numId w:val="12"/>
        </w:numPr>
      </w:pPr>
      <w:r>
        <w:t xml:space="preserve">an authentication/request server containing also the HSM hardware, connected to a dedicated network that only carries traffic destined for the CA and is actively monitored for intrusions and is protected via a packet-inspecting stateful firewall; </w:t>
      </w:r>
    </w:p>
    <w:p w:rsidR="00E20205" w:rsidRDefault="00E20205" w:rsidP="00E20205"/>
    <w:p w:rsidR="00E20205" w:rsidRDefault="00E20205" w:rsidP="00E20205">
      <w:r>
        <w:t>where it is noted that model A type designs are more readily secured and usually need less components and effort to maintain and operate and therefore preferred.</w:t>
      </w:r>
    </w:p>
    <w:p w:rsidR="00E20205" w:rsidRDefault="00E20205" w:rsidP="00E20205">
      <w:pPr>
        <w:pStyle w:val="Heading2"/>
      </w:pPr>
      <w:bookmarkStart w:id="5" w:name="_Toc408762438"/>
      <w:r>
        <w:t>Key Generation</w:t>
      </w:r>
      <w:bookmarkEnd w:id="5"/>
    </w:p>
    <w:p w:rsidR="00E20205" w:rsidRDefault="00E20205" w:rsidP="00E20205">
      <w:r>
        <w:t>The key must be generated in a controlled and secure environment:</w:t>
      </w:r>
    </w:p>
    <w:p w:rsidR="00E20205" w:rsidRDefault="00E20205" w:rsidP="00E20205"/>
    <w:p w:rsidR="00E20205" w:rsidRDefault="00E20205" w:rsidP="00E20205">
      <w:pPr>
        <w:pStyle w:val="ListParagraph"/>
        <w:numPr>
          <w:ilvl w:val="0"/>
          <w:numId w:val="13"/>
        </w:numPr>
      </w:pPr>
      <w:r>
        <w:t>generated inside a FIPS 140 level 3 certified HSM in which it is thereafter stored and retained and not exported in plain-text, or</w:t>
      </w:r>
    </w:p>
    <w:p w:rsidR="00E20205" w:rsidRDefault="00E20205" w:rsidP="00E20205">
      <w:pPr>
        <w:pStyle w:val="ListParagraph"/>
        <w:numPr>
          <w:ilvl w:val="0"/>
          <w:numId w:val="13"/>
        </w:numPr>
      </w:pPr>
      <w:r>
        <w:lastRenderedPageBreak/>
        <w:t>in a 'key generation ceremony', in an environment providing equivalent integrity and confidentiality protection guarantees. In such cases, the key generation shall be:</w:t>
      </w:r>
    </w:p>
    <w:p w:rsidR="00E20205" w:rsidRDefault="00E20205" w:rsidP="00E20205">
      <w:pPr>
        <w:pStyle w:val="ListParagraph"/>
        <w:numPr>
          <w:ilvl w:val="1"/>
          <w:numId w:val="13"/>
        </w:numPr>
      </w:pPr>
      <w:r>
        <w:t>done using a strong source of random numbers</w:t>
      </w:r>
    </w:p>
    <w:p w:rsidR="00E20205" w:rsidRDefault="00E20205" w:rsidP="00E20205">
      <w:pPr>
        <w:pStyle w:val="ListParagraph"/>
        <w:numPr>
          <w:ilvl w:val="1"/>
          <w:numId w:val="13"/>
        </w:numPr>
      </w:pPr>
      <w:r>
        <w:t>using a trustworthy cryptographic algorithm and an implementation thereof which has been reviewed</w:t>
      </w:r>
    </w:p>
    <w:p w:rsidR="00E20205" w:rsidRDefault="00E20205" w:rsidP="00E20205">
      <w:pPr>
        <w:pStyle w:val="ListParagraph"/>
        <w:numPr>
          <w:ilvl w:val="1"/>
          <w:numId w:val="13"/>
        </w:numPr>
      </w:pPr>
      <w:r>
        <w:t>performed in a way that all potential copies of the private key material shall be accounted for</w:t>
      </w:r>
    </w:p>
    <w:p w:rsidR="00E20205" w:rsidRDefault="00E20205" w:rsidP="00E20205">
      <w:pPr>
        <w:pStyle w:val="ListParagraph"/>
        <w:numPr>
          <w:ilvl w:val="1"/>
          <w:numId w:val="13"/>
        </w:numPr>
      </w:pPr>
      <w:r>
        <w:t xml:space="preserve">shall be done on an off-line system which is known to run a true and unaltered copy of the intended software and operating system </w:t>
      </w:r>
    </w:p>
    <w:p w:rsidR="00E20205" w:rsidRDefault="00E20205" w:rsidP="00E20205"/>
    <w:p w:rsidR="00E20205" w:rsidRDefault="00E20205" w:rsidP="00E20205">
      <w:r>
        <w:t>The key generation ceremony protocol shall be documented beforehand, there ceremony shall be witnessed by independent auditors, and a written record as well as any audiovisual records of the ceremony shall be archived.</w:t>
      </w:r>
    </w:p>
    <w:p w:rsidR="00E20205" w:rsidRDefault="00E20205" w:rsidP="00E20205"/>
    <w:p w:rsidR="00E20205" w:rsidRDefault="00E20205" w:rsidP="00E20205">
      <w:r>
        <w:t>During the key generation ceremony, the key shall be imported into the HSM module(s) for storage and operational use. All other copies of the private key shall be securely archived and each copy shall be accounted for. All copies shall be strongly encrypted according to current best practice at time of generation. ‘n-of-m’ multi-person control must be used and at least two people must be required to recover the key based on the copies of the private key that shall be held outside of an HSM.</w:t>
      </w:r>
    </w:p>
    <w:p w:rsidR="00E20205" w:rsidRDefault="00E20205" w:rsidP="00E20205"/>
    <w:p w:rsidR="00E20205" w:rsidRDefault="00E20205" w:rsidP="00E20205">
      <w:pPr>
        <w:pStyle w:val="Heading2"/>
      </w:pPr>
      <w:bookmarkStart w:id="6" w:name="_Toc408762439"/>
      <w:r>
        <w:t>Key Storage</w:t>
      </w:r>
      <w:bookmarkEnd w:id="6"/>
    </w:p>
    <w:p w:rsidR="00E20205" w:rsidRDefault="00E20205" w:rsidP="00E20205">
      <w:r>
        <w:t>The private key of a CA which is used for signing purposes must be held in a HSM certified to FIPS 140, and the HSM held key must be the one used for signing.</w:t>
      </w:r>
    </w:p>
    <w:p w:rsidR="00E20205" w:rsidRDefault="00E20205" w:rsidP="00E20205"/>
    <w:p w:rsidR="00E20205" w:rsidRDefault="00E20205" w:rsidP="00E20205">
      <w:r>
        <w:t>The HSM used should be certified at FIPS140 level 3. A level-2 certified HSM, or a level-3 HSM operated in level-2 mode, may be permissible provided additional compensatory controls are in place to mitigate the increased risk of theft and unauthorized access:</w:t>
      </w:r>
    </w:p>
    <w:p w:rsidR="00E20205" w:rsidRDefault="00E20205" w:rsidP="00E20205"/>
    <w:p w:rsidR="00E20205" w:rsidRDefault="00E20205" w:rsidP="00E20205">
      <w:pPr>
        <w:pStyle w:val="ListParagraph"/>
        <w:numPr>
          <w:ilvl w:val="0"/>
          <w:numId w:val="14"/>
        </w:numPr>
      </w:pPr>
      <w:r>
        <w:t>controls to make it physically hard to remove the HSM from the secured location and to detect in a timely manner any attempt at tampering with the HSM at the secured location.</w:t>
      </w:r>
    </w:p>
    <w:p w:rsidR="00E20205" w:rsidRDefault="00E20205" w:rsidP="00E20205">
      <w:pPr>
        <w:pStyle w:val="ListParagraph"/>
      </w:pPr>
      <w:r>
        <w:t>Since the HSM is not tamper-proof, once it is removed off-premises or left unguarded, its key material can be taken and the activation data brute-forced;</w:t>
      </w:r>
    </w:p>
    <w:p w:rsidR="00E20205" w:rsidRDefault="00E20205" w:rsidP="00E20205">
      <w:pPr>
        <w:pStyle w:val="ListParagraph"/>
      </w:pPr>
    </w:p>
    <w:p w:rsidR="00E20205" w:rsidRDefault="00E20205" w:rsidP="00E20205">
      <w:pPr>
        <w:pStyle w:val="ListParagraph"/>
        <w:numPr>
          <w:ilvl w:val="0"/>
          <w:numId w:val="14"/>
        </w:numPr>
      </w:pPr>
      <w:r>
        <w:t xml:space="preserve">additional controls to identify the operator or operators involved in activating the key material, e.g. through automated logging and on-site monitoring, or by implementing multi-person controls. </w:t>
      </w:r>
    </w:p>
    <w:p w:rsidR="00E20205" w:rsidRDefault="00E20205" w:rsidP="00E20205"/>
    <w:p w:rsidR="00E20205" w:rsidRDefault="00E20205" w:rsidP="00E20205">
      <w:r>
        <w:t>Archival and back-up key material must be held in a secure location in a dedicated safe deposit box to which only authorized CA personnel with a key recovery role has access. It is strongly advised that ‘n-of-m’ multi-person control is used to control access to the copies of the private key that shall be held outside of an HSM.</w:t>
      </w:r>
    </w:p>
    <w:p w:rsidR="00E20205" w:rsidRDefault="00E20205" w:rsidP="00E20205"/>
    <w:p w:rsidR="00E20205" w:rsidRDefault="00E20205" w:rsidP="00E20205">
      <w:pPr>
        <w:pStyle w:val="Heading2"/>
      </w:pPr>
      <w:bookmarkStart w:id="7" w:name="_Toc408762440"/>
      <w:r>
        <w:t>Key Activation</w:t>
      </w:r>
      <w:bookmarkEnd w:id="7"/>
    </w:p>
    <w:p w:rsidR="00E20205" w:rsidRDefault="00E20205" w:rsidP="00E20205">
      <w:r>
        <w:t>The private key of the CA must be encrypted within the HSM. Key activation must involve the intervention of a human operator** entering the activation data locally (or under n-out-of-m multi-person as well as trusted n-of-m multi-network controls) on the machine. Activation data must never be sent over a network, not even in encrypted form, unless under the specific controls specified above.</w:t>
      </w:r>
    </w:p>
    <w:p w:rsidR="00E20205" w:rsidRDefault="00E20205" w:rsidP="00E20205"/>
    <w:p w:rsidR="00E20205" w:rsidRDefault="00E20205" w:rsidP="00E20205">
      <w:r>
        <w:t>The activation data used to protect the private key must have at least 15 character elements with high entropy, and must only be known by designated personnel of the CA.</w:t>
      </w:r>
    </w:p>
    <w:p w:rsidR="00E20205" w:rsidRDefault="00E20205" w:rsidP="00E20205"/>
    <w:p w:rsidR="00E20205" w:rsidRDefault="00E20205" w:rsidP="00E20205">
      <w:r>
        <w:t>Keys can remain activated inside the system for as long as the system is powered on and remains in the secure environment.</w:t>
      </w:r>
    </w:p>
    <w:p w:rsidR="00E20205" w:rsidRDefault="00E20205" w:rsidP="00E20205"/>
    <w:p w:rsidR="00E20205" w:rsidRDefault="00E20205" w:rsidP="00E20205">
      <w:pPr>
        <w:pStyle w:val="Heading2"/>
      </w:pPr>
      <w:bookmarkStart w:id="8" w:name="_Toc408762441"/>
      <w:r>
        <w:t>Key Deactivation</w:t>
      </w:r>
      <w:bookmarkEnd w:id="8"/>
    </w:p>
    <w:p w:rsidR="00E20205" w:rsidRDefault="00E20205" w:rsidP="00E20205">
      <w:r w:rsidRPr="00E20205">
        <w:t>Loss of power to the CA system or HSM, and loss of connectivity between the on-line CA issuing system and a directly connected HSM must result in key de-activation. The system architecture should allow for a way to de-activate the key remotely.</w:t>
      </w:r>
    </w:p>
    <w:p w:rsidR="00E20205" w:rsidRDefault="00E20205" w:rsidP="00E20205"/>
    <w:p w:rsidR="00E20205" w:rsidRDefault="00E20205" w:rsidP="00E20205">
      <w:pPr>
        <w:pStyle w:val="Heading2"/>
      </w:pPr>
      <w:bookmarkStart w:id="9" w:name="_Toc408762442"/>
      <w:r>
        <w:t>Key End-of-Life</w:t>
      </w:r>
      <w:bookmarkEnd w:id="9"/>
    </w:p>
    <w:p w:rsidR="00E20205" w:rsidRDefault="00E20205" w:rsidP="00E20205">
      <w:r>
        <w:t>All key material and any key fragments must be securely destroyed.</w:t>
      </w:r>
    </w:p>
    <w:p w:rsidR="00E20205" w:rsidRDefault="00E20205" w:rsidP="00E20205"/>
    <w:p w:rsidR="00E20205" w:rsidRDefault="00E20205" w:rsidP="00E20205">
      <w:pPr>
        <w:pStyle w:val="Heading1"/>
      </w:pPr>
      <w:bookmarkStart w:id="10" w:name="_Toc408762443"/>
      <w:r>
        <w:t>Procedural Controls</w:t>
      </w:r>
      <w:bookmarkEnd w:id="10"/>
    </w:p>
    <w:p w:rsidR="00E20205" w:rsidRDefault="00E20205" w:rsidP="00E20205">
      <w:r>
        <w:t>To further protect the issuing CA and permit revocation thereof, it is strongly advised that all on-line issuing CAs be a subordinate of an off-line root or higher-level CA, where the off-line root may have a long-lived (one year or longer) CRL.</w:t>
      </w:r>
    </w:p>
    <w:p w:rsidR="00E20205" w:rsidRDefault="00E20205" w:rsidP="00E20205"/>
    <w:p w:rsidR="00E20205" w:rsidRDefault="00E20205" w:rsidP="00E20205">
      <w:pPr>
        <w:pStyle w:val="Heading1"/>
      </w:pPr>
      <w:bookmarkStart w:id="11" w:name="_Toc408762444"/>
      <w:r>
        <w:t>Site Security</w:t>
      </w:r>
      <w:bookmarkEnd w:id="11"/>
    </w:p>
    <w:p w:rsidR="00E20205" w:rsidRDefault="00E20205" w:rsidP="00E20205">
      <w:r>
        <w:t>The site security measures should ensure that neither the HSM nor the on-line CA system can be removed from the secured location without evidence being left that aims to identify the actor(s). It must not be possible to remove the on-line system from the secured location without de-activating the private key in the HSM.</w:t>
      </w:r>
    </w:p>
    <w:p w:rsidR="00E20205" w:rsidRDefault="00E20205" w:rsidP="00E20205"/>
    <w:p w:rsidR="00E20205" w:rsidRDefault="00E20205" w:rsidP="00E20205">
      <w:r>
        <w:t>Archival copies and key material fragments must be kept in a secure location where access is controlled to designated CA personnel with a key management role.</w:t>
      </w:r>
    </w:p>
    <w:p w:rsidR="00E20205" w:rsidRDefault="00E20205" w:rsidP="00E20205"/>
    <w:p w:rsidR="00E20205" w:rsidRDefault="00E20205" w:rsidP="00E20205">
      <w:pPr>
        <w:pStyle w:val="Heading1"/>
      </w:pPr>
      <w:bookmarkStart w:id="12" w:name="_Toc408762445"/>
      <w:r>
        <w:t>Publication and Repository Responsibilities</w:t>
      </w:r>
      <w:bookmarkEnd w:id="12"/>
    </w:p>
    <w:p w:rsidR="00E20205" w:rsidRDefault="00E20205" w:rsidP="00E20205">
      <w:r>
        <w:t>The CA shall inform the accrediting body that the issuing machine holding the key material is an on-line system.</w:t>
      </w:r>
    </w:p>
    <w:p w:rsidR="00E20205" w:rsidRDefault="00E20205" w:rsidP="00E20205"/>
    <w:p w:rsidR="00E20205" w:rsidRDefault="00E20205" w:rsidP="00E20205">
      <w:pPr>
        <w:pStyle w:val="Heading1"/>
      </w:pPr>
      <w:bookmarkStart w:id="13" w:name="_Toc408762446"/>
      <w:r>
        <w:t>Audits</w:t>
      </w:r>
      <w:bookmarkEnd w:id="13"/>
    </w:p>
    <w:p w:rsidR="00E20205" w:rsidRDefault="00E20205" w:rsidP="00E20205">
      <w:r>
        <w:t>The secure environment must be documented and approved by the PMA, and that document or an approved audit thereof must be available to the PMA.</w:t>
      </w:r>
    </w:p>
    <w:p w:rsidR="00E20205" w:rsidRDefault="00E20205" w:rsidP="00E20205"/>
    <w:p w:rsidR="00E20205" w:rsidRDefault="00E20205" w:rsidP="00E20205">
      <w:r>
        <w:t>It is recommended that the on-line CA architecture provides for a tamper-protected log of issued certificates.</w:t>
      </w:r>
    </w:p>
    <w:p w:rsidR="00E20205" w:rsidRDefault="00E20205" w:rsidP="00E20205"/>
    <w:p w:rsidR="00E20205" w:rsidRDefault="00E20205" w:rsidP="00E20205">
      <w:pPr>
        <w:pStyle w:val="Heading1"/>
      </w:pPr>
      <w:bookmarkStart w:id="14" w:name="_Toc408762447"/>
      <w:r>
        <w:t>Compromise and Disaster Recovery</w:t>
      </w:r>
      <w:bookmarkEnd w:id="14"/>
    </w:p>
    <w:p w:rsidR="00E20205" w:rsidRPr="00E20205" w:rsidRDefault="00E20205" w:rsidP="00E20205">
      <w:r>
        <w:t>Any on-line CA shall have a disaster recovery and business continuity plan. For CAs where the key material has been generated inside the HSM, this plan should include regular tests of the capability to recover the key in the HSM from archival material.</w:t>
      </w:r>
    </w:p>
    <w:sectPr w:rsidR="00E20205" w:rsidRPr="00E20205">
      <w:headerReference w:type="default" r:id="rId13"/>
      <w:type w:val="continuous"/>
      <w:pgSz w:w="11907" w:h="16840" w:code="9"/>
      <w:pgMar w:top="2177" w:right="1797" w:bottom="1440" w:left="1797"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16" w:rsidRDefault="00133D16">
      <w:r>
        <w:separator/>
      </w:r>
    </w:p>
  </w:endnote>
  <w:endnote w:type="continuationSeparator" w:id="0">
    <w:p w:rsidR="00133D16" w:rsidRDefault="0013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B8" w:rsidRDefault="00F8104A">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247650</wp:posOffset>
              </wp:positionH>
              <wp:positionV relativeFrom="page">
                <wp:posOffset>10058400</wp:posOffset>
              </wp:positionV>
              <wp:extent cx="7124700" cy="47498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7498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2AB8" w:rsidRDefault="00EC0930">
                          <w:pPr>
                            <w:jc w:val="center"/>
                            <w:rPr>
                              <w:b/>
                              <w:bCs/>
                            </w:rPr>
                          </w:pPr>
                          <w:r>
                            <w:rPr>
                              <w:b/>
                              <w:bCs/>
                            </w:rPr>
                            <w:t>The Interoperable Global Trust Federation IGTF</w:t>
                          </w:r>
                          <w:r w:rsidR="00ED2AB8">
                            <w:rPr>
                              <w:b/>
                              <w:bCs/>
                            </w:rPr>
                            <w:br/>
                            <w:t>http://www.</w:t>
                          </w:r>
                          <w:r>
                            <w:rPr>
                              <w:b/>
                              <w:bCs/>
                            </w:rPr>
                            <w:t>igtf.net</w:t>
                          </w:r>
                          <w:r w:rsidR="00ED2AB8">
                            <w:rPr>
                              <w:b/>
                              <w:bCs/>
                            </w:rPr>
                            <w:t>/</w:t>
                          </w:r>
                        </w:p>
                        <w:p w:rsidR="00ED2AB8" w:rsidRDefault="00ED2AB8">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19.5pt;margin-top:11in;width:561pt;height:3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" fillcolor="#eaeaea" stroked="f">
              <v:textbox inset=",2.5mm,,2.5mm">
                <w:txbxContent>
                  <w:p w:rsidR="00ED2AB8" w:rsidRDefault="00EC0930">
                    <w:pPr>
                      <w:jc w:val="center"/>
                      <w:rPr>
                        <w:b/>
                        <w:bCs/>
                      </w:rPr>
                    </w:pPr>
                    <w:r>
                      <w:rPr>
                        <w:b/>
                        <w:bCs/>
                      </w:rPr>
                      <w:t>The Interoperable Global Trust Federation IGTF</w:t>
                    </w:r>
                    <w:r w:rsidR="00ED2AB8">
                      <w:rPr>
                        <w:b/>
                        <w:bCs/>
                      </w:rPr>
                      <w:br/>
                      <w:t>http://www.</w:t>
                    </w:r>
                    <w:r>
                      <w:rPr>
                        <w:b/>
                        <w:bCs/>
                      </w:rPr>
                      <w:t>igtf.net</w:t>
                    </w:r>
                    <w:r w:rsidR="00ED2AB8">
                      <w:rPr>
                        <w:b/>
                        <w:bCs/>
                      </w:rPr>
                      <w:t>/</w:t>
                    </w:r>
                  </w:p>
                  <w:p w:rsidR="00ED2AB8" w:rsidRDefault="00ED2AB8">
                    <w:pPr>
                      <w:jc w:val="center"/>
                    </w:pP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16" w:rsidRDefault="00133D16">
      <w:r>
        <w:separator/>
      </w:r>
    </w:p>
  </w:footnote>
  <w:footnote w:type="continuationSeparator" w:id="0">
    <w:p w:rsidR="00133D16" w:rsidRDefault="00133D16">
      <w:r>
        <w:continuationSeparator/>
      </w:r>
    </w:p>
  </w:footnote>
  <w:footnote w:id="1">
    <w:p w:rsidR="00E20205" w:rsidRDefault="00E20205">
      <w:pPr>
        <w:pStyle w:val="FootnoteText"/>
      </w:pPr>
      <w:r>
        <w:rPr>
          <w:rStyle w:val="FootnoteReference"/>
        </w:rPr>
        <w:footnoteRef/>
      </w:r>
      <w:r>
        <w:t xml:space="preserve"> </w:t>
      </w:r>
      <w:r>
        <w:rPr>
          <w:rStyle w:val="footnote"/>
        </w:rPr>
        <w:t>Including peripherals intended for remote operation and management of the issuing computer system, such as out-of-band management boards, remotely-accessible KVM systems, remotely-operable (USB) peripherals switching equipment, etc. However, remotely-operated PSU, or PSUs that have remote-read-out functionality are not considered peripherals of the issuing machine.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B8" w:rsidRPr="00141112" w:rsidRDefault="00F8104A">
    <w:pPr>
      <w:pStyle w:val="Header"/>
      <w:tabs>
        <w:tab w:val="clear" w:pos="8640"/>
        <w:tab w:val="right" w:pos="8364"/>
      </w:tabs>
      <w:rPr>
        <w:color w:val="999999"/>
        <w:sz w:val="18"/>
        <w:szCs w:val="18"/>
      </w:rPr>
    </w:pPr>
    <w:r>
      <w:rPr>
        <w:noProof/>
        <w:color w:val="999999"/>
        <w:sz w:val="18"/>
        <w:szCs w:val="18"/>
      </w:rPr>
      <mc:AlternateContent>
        <mc:Choice Requires="wps">
          <w:drawing>
            <wp:anchor distT="0" distB="0" distL="114300" distR="114300" simplePos="0" relativeHeight="251656192" behindDoc="1" locked="0" layoutInCell="1" allowOverlap="1" wp14:anchorId="4733DBE1" wp14:editId="2B871DA8">
              <wp:simplePos x="0" y="0"/>
              <wp:positionH relativeFrom="page">
                <wp:posOffset>247650</wp:posOffset>
              </wp:positionH>
              <wp:positionV relativeFrom="page">
                <wp:posOffset>614680</wp:posOffset>
              </wp:positionV>
              <wp:extent cx="356235" cy="97923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7923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B8" w:rsidRDefault="00ED2AB8">
                          <w:pPr>
                            <w:spacing w:before="100" w:beforeAutospacing="1" w:after="100" w:afterAutospacing="1"/>
                            <w:jc w:val="right"/>
                          </w:pPr>
                          <w:r>
                            <w:t xml:space="preserve">                             </w:t>
                          </w:r>
                          <w:r>
                            <w:rPr>
                              <w:b/>
                              <w:bCs/>
                            </w:rPr>
                            <w:t>the European Grid Authentication Policy Management Authority in e-Science – http://www.eugridpma.org/   </w:t>
                          </w:r>
                        </w:p>
                        <w:p w:rsidR="00ED2AB8" w:rsidRDefault="00ED2AB8">
                          <w:pPr>
                            <w:spacing w:before="100" w:beforeAutospacing="1" w:after="100" w:afterAutospacing="1"/>
                            <w:jc w:val="left"/>
                          </w:pPr>
                        </w:p>
                      </w:txbxContent>
                    </wps:txbx>
                    <wps:bodyPr rot="0" vert="vert270"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48.4pt;width:28.05pt;height:77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" fillcolor="#eaeaea" stroked="f">
              <v:textbox style="layout-flow:vertical;mso-layout-flow-alt:bottom-to-top" inset="1mm,0,0,0">
                <w:txbxContent>
                  <w:p w:rsidR="00ED2AB8" w:rsidRDefault="00ED2AB8">
                    <w:pPr>
                      <w:spacing w:before="100" w:beforeAutospacing="1" w:after="100" w:afterAutospacing="1"/>
                      <w:jc w:val="right"/>
                    </w:pPr>
                    <w:r>
                      <w:t xml:space="preserve">                             </w:t>
                    </w:r>
                    <w:r>
                      <w:rPr>
                        <w:b/>
                        <w:bCs/>
                      </w:rPr>
                      <w:t>the European Grid Authentication Policy Management Authority in e-Science – http://www.eugridpma.org/   </w:t>
                    </w:r>
                  </w:p>
                  <w:p w:rsidR="00ED2AB8" w:rsidRDefault="00ED2AB8">
                    <w:pPr>
                      <w:spacing w:before="100" w:beforeAutospacing="1" w:after="100" w:afterAutospacing="1"/>
                      <w:jc w:val="left"/>
                    </w:pPr>
                  </w:p>
                </w:txbxContent>
              </v:textbox>
              <w10:wrap anchorx="page" anchory="page"/>
            </v:shape>
          </w:pict>
        </mc:Fallback>
      </mc:AlternateContent>
    </w:r>
    <w:r w:rsidR="00ED2AB8" w:rsidRPr="00141112">
      <w:rPr>
        <w:color w:val="999999"/>
        <w:sz w:val="18"/>
        <w:szCs w:val="18"/>
      </w:rPr>
      <w:fldChar w:fldCharType="begin"/>
    </w:r>
    <w:r w:rsidR="00ED2AB8" w:rsidRPr="00141112">
      <w:rPr>
        <w:color w:val="999999"/>
        <w:sz w:val="18"/>
        <w:szCs w:val="18"/>
      </w:rPr>
      <w:instrText xml:space="preserve"> TITLE  \* MERGEFORMAT </w:instrText>
    </w:r>
    <w:r w:rsidR="00ED2AB8" w:rsidRPr="00141112">
      <w:rPr>
        <w:color w:val="999999"/>
        <w:sz w:val="18"/>
        <w:szCs w:val="18"/>
      </w:rPr>
      <w:fldChar w:fldCharType="separate"/>
    </w:r>
    <w:r w:rsidR="00666BA8">
      <w:rPr>
        <w:color w:val="999999"/>
        <w:sz w:val="18"/>
        <w:szCs w:val="18"/>
      </w:rPr>
      <w:t>IGTF Levels of Authentication Assurance</w:t>
    </w:r>
    <w:r w:rsidR="00ED2AB8" w:rsidRPr="00141112">
      <w:rPr>
        <w:color w:val="999999"/>
        <w:sz w:val="18"/>
        <w:szCs w:val="18"/>
      </w:rPr>
      <w:fldChar w:fldCharType="end"/>
    </w:r>
    <w:r w:rsidR="00ED2AB8" w:rsidRPr="00141112">
      <w:rPr>
        <w:color w:val="999999"/>
        <w:sz w:val="18"/>
        <w:szCs w:val="18"/>
      </w:rPr>
      <w:tab/>
      <w:t xml:space="preserve">page </w:t>
    </w:r>
    <w:r w:rsidR="00ED2AB8" w:rsidRPr="00141112">
      <w:rPr>
        <w:color w:val="999999"/>
        <w:sz w:val="18"/>
        <w:szCs w:val="18"/>
      </w:rPr>
      <w:fldChar w:fldCharType="begin"/>
    </w:r>
    <w:r w:rsidR="00ED2AB8" w:rsidRPr="00141112">
      <w:rPr>
        <w:color w:val="999999"/>
        <w:sz w:val="18"/>
        <w:szCs w:val="18"/>
      </w:rPr>
      <w:instrText xml:space="preserve"> PAGE </w:instrText>
    </w:r>
    <w:r w:rsidR="00ED2AB8" w:rsidRPr="00141112">
      <w:rPr>
        <w:color w:val="999999"/>
        <w:sz w:val="18"/>
        <w:szCs w:val="18"/>
      </w:rPr>
      <w:fldChar w:fldCharType="separate"/>
    </w:r>
    <w:r w:rsidR="004B0FB0">
      <w:rPr>
        <w:noProof/>
        <w:color w:val="999999"/>
        <w:sz w:val="18"/>
        <w:szCs w:val="18"/>
      </w:rPr>
      <w:t>2</w:t>
    </w:r>
    <w:r w:rsidR="00ED2AB8" w:rsidRPr="00141112">
      <w:rPr>
        <w:color w:val="999999"/>
        <w:sz w:val="18"/>
        <w:szCs w:val="18"/>
      </w:rPr>
      <w:fldChar w:fldCharType="end"/>
    </w:r>
    <w:r w:rsidR="00ED2AB8" w:rsidRPr="00141112">
      <w:rPr>
        <w:color w:val="999999"/>
        <w:sz w:val="18"/>
        <w:szCs w:val="18"/>
      </w:rPr>
      <w:t>/</w:t>
    </w:r>
    <w:r w:rsidR="00ED2AB8" w:rsidRPr="00141112">
      <w:rPr>
        <w:color w:val="999999"/>
        <w:sz w:val="18"/>
        <w:szCs w:val="18"/>
      </w:rPr>
      <w:fldChar w:fldCharType="begin"/>
    </w:r>
    <w:r w:rsidR="00ED2AB8" w:rsidRPr="00141112">
      <w:rPr>
        <w:color w:val="999999"/>
        <w:sz w:val="18"/>
        <w:szCs w:val="18"/>
      </w:rPr>
      <w:instrText xml:space="preserve"> NUMPAGES </w:instrText>
    </w:r>
    <w:r w:rsidR="00ED2AB8" w:rsidRPr="00141112">
      <w:rPr>
        <w:color w:val="999999"/>
        <w:sz w:val="18"/>
        <w:szCs w:val="18"/>
      </w:rPr>
      <w:fldChar w:fldCharType="separate"/>
    </w:r>
    <w:r w:rsidR="00666BA8">
      <w:rPr>
        <w:noProof/>
        <w:color w:val="999999"/>
        <w:sz w:val="18"/>
        <w:szCs w:val="18"/>
      </w:rPr>
      <w:t>5</w:t>
    </w:r>
    <w:r w:rsidR="00ED2AB8" w:rsidRPr="00141112">
      <w:rPr>
        <w:color w:val="999999"/>
        <w:sz w:val="18"/>
        <w:szCs w:val="18"/>
      </w:rPr>
      <w:fldChar w:fldCharType="end"/>
    </w:r>
  </w:p>
  <w:p w:rsidR="00ED2AB8" w:rsidRPr="00141112" w:rsidRDefault="00ED2AB8">
    <w:pPr>
      <w:pStyle w:val="Header"/>
      <w:tabs>
        <w:tab w:val="clear" w:pos="8640"/>
        <w:tab w:val="right" w:pos="8364"/>
      </w:tabs>
      <w:rPr>
        <w:color w:val="999999"/>
        <w:sz w:val="18"/>
        <w:szCs w:val="18"/>
      </w:rPr>
    </w:pPr>
    <w:r w:rsidRPr="00141112">
      <w:rPr>
        <w:color w:val="999999"/>
        <w:sz w:val="18"/>
        <w:szCs w:val="18"/>
      </w:rPr>
      <w:t xml:space="preserve">version </w:t>
    </w:r>
    <w:r w:rsidRPr="00141112">
      <w:rPr>
        <w:color w:val="999999"/>
        <w:sz w:val="18"/>
        <w:szCs w:val="18"/>
      </w:rPr>
      <w:fldChar w:fldCharType="begin"/>
    </w:r>
    <w:r w:rsidRPr="00141112">
      <w:rPr>
        <w:color w:val="999999"/>
        <w:sz w:val="18"/>
        <w:szCs w:val="18"/>
      </w:rPr>
      <w:instrText xml:space="preserve"> DOCPROPERTY "Version" \* MERGEFORMAT </w:instrText>
    </w:r>
    <w:r w:rsidRPr="00141112">
      <w:rPr>
        <w:color w:val="999999"/>
        <w:sz w:val="18"/>
        <w:szCs w:val="18"/>
      </w:rPr>
      <w:fldChar w:fldCharType="separate"/>
    </w:r>
    <w:r w:rsidR="00666BA8">
      <w:rPr>
        <w:b/>
        <w:bCs/>
        <w:color w:val="999999"/>
        <w:sz w:val="18"/>
        <w:szCs w:val="18"/>
      </w:rPr>
      <w:t>Error! Unknown document property name.</w:t>
    </w:r>
    <w:r w:rsidRPr="00141112">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E20205">
      <w:rPr>
        <w:noProof/>
        <w:color w:val="999999"/>
        <w:sz w:val="18"/>
        <w:szCs w:val="18"/>
      </w:rPr>
      <w:t>09 Jan 2015</w:t>
    </w:r>
    <w:r w:rsidRPr="00141112">
      <w:rPr>
        <w:color w:val="999999"/>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B8" w:rsidRDefault="00EB2184">
    <w:pPr>
      <w:pStyle w:val="Header"/>
    </w:pPr>
    <w:r>
      <w:rPr>
        <w:noProof/>
      </w:rPr>
      <w:drawing>
        <wp:anchor distT="0" distB="0" distL="114300" distR="114300" simplePos="0" relativeHeight="251661312" behindDoc="1" locked="0" layoutInCell="1" allowOverlap="1" wp14:anchorId="543E4C90" wp14:editId="750C1457">
          <wp:simplePos x="0" y="0"/>
          <wp:positionH relativeFrom="page">
            <wp:posOffset>1168157</wp:posOffset>
          </wp:positionH>
          <wp:positionV relativeFrom="page">
            <wp:posOffset>669393</wp:posOffset>
          </wp:positionV>
          <wp:extent cx="2047636" cy="949960"/>
          <wp:effectExtent l="0" t="0" r="0" b="2540"/>
          <wp:wrapNone/>
          <wp:docPr id="5" name="Picture 5"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r w:rsidR="00F8104A">
      <w:rPr>
        <w:noProof/>
      </w:rPr>
      <mc:AlternateContent>
        <mc:Choice Requires="wps">
          <w:drawing>
            <wp:anchor distT="0" distB="0" distL="114300" distR="114300" simplePos="0" relativeHeight="251657216" behindDoc="0" locked="0" layoutInCell="1" allowOverlap="1">
              <wp:simplePos x="0" y="0"/>
              <wp:positionH relativeFrom="column">
                <wp:posOffset>2431415</wp:posOffset>
              </wp:positionH>
              <wp:positionV relativeFrom="paragraph">
                <wp:posOffset>61595</wp:posOffset>
              </wp:positionV>
              <wp:extent cx="2849880" cy="94996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499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B8" w:rsidRPr="00717983" w:rsidRDefault="00ED2AB8">
                          <w:pPr>
                            <w:jc w:val="right"/>
                            <w:rPr>
                              <w:i/>
                              <w:iCs/>
                              <w:sz w:val="18"/>
                              <w:lang w:val="en-GB"/>
                            </w:rPr>
                          </w:pPr>
                          <w:r w:rsidRPr="00717983">
                            <w:rPr>
                              <w:i/>
                              <w:iCs/>
                              <w:sz w:val="18"/>
                              <w:lang w:val="en-GB"/>
                            </w:rPr>
                            <w:t>Category:</w:t>
                          </w:r>
                          <w:r w:rsidR="00E20205">
                            <w:rPr>
                              <w:i/>
                              <w:iCs/>
                              <w:sz w:val="18"/>
                              <w:lang w:val="en-GB"/>
                            </w:rPr>
                            <w:t xml:space="preserve"> Guidelines</w:t>
                          </w:r>
                          <w:r w:rsidRPr="00717983">
                            <w:rPr>
                              <w:i/>
                              <w:iCs/>
                              <w:sz w:val="18"/>
                              <w:lang w:val="en-GB"/>
                            </w:rPr>
                            <w:t xml:space="preserve"> </w:t>
                          </w:r>
                          <w:r w:rsidR="004C0005" w:rsidRPr="00717983">
                            <w:rPr>
                              <w:i/>
                              <w:iCs/>
                              <w:sz w:val="18"/>
                              <w:lang w:val="en-GB"/>
                            </w:rPr>
                            <w:fldChar w:fldCharType="begin"/>
                          </w:r>
                          <w:r w:rsidR="004C0005" w:rsidRPr="00717983">
                            <w:rPr>
                              <w:i/>
                              <w:iCs/>
                              <w:sz w:val="18"/>
                              <w:lang w:val="en-GB"/>
                            </w:rPr>
                            <w:instrText xml:space="preserve"> DOCPROPERTY  Category  \* MERGEFORMAT </w:instrText>
                          </w:r>
                          <w:r w:rsidR="004C0005" w:rsidRPr="00717983">
                            <w:rPr>
                              <w:i/>
                              <w:iCs/>
                              <w:sz w:val="18"/>
                              <w:lang w:val="en-GB"/>
                            </w:rPr>
                            <w:fldChar w:fldCharType="end"/>
                          </w:r>
                        </w:p>
                        <w:p w:rsidR="00ED2AB8" w:rsidRPr="00717983" w:rsidRDefault="00ED2AB8">
                          <w:pPr>
                            <w:jc w:val="right"/>
                            <w:rPr>
                              <w:i/>
                              <w:iCs/>
                              <w:sz w:val="18"/>
                              <w:lang w:val="en-GB"/>
                            </w:rPr>
                          </w:pPr>
                          <w:r w:rsidRPr="00717983">
                            <w:rPr>
                              <w:i/>
                              <w:iCs/>
                              <w:sz w:val="18"/>
                              <w:lang w:val="en-GB"/>
                            </w:rPr>
                            <w:t>Status:</w:t>
                          </w:r>
                          <w:r w:rsidR="00DF6C55" w:rsidRPr="00717983">
                            <w:rPr>
                              <w:i/>
                              <w:iCs/>
                              <w:sz w:val="18"/>
                              <w:lang w:val="en-GB"/>
                            </w:rPr>
                            <w:t xml:space="preserve">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20205">
                                <w:rPr>
                                  <w:i/>
                                  <w:iCs/>
                                  <w:sz w:val="18"/>
                                  <w:lang w:val="en-GB"/>
                                </w:rPr>
                                <w:t xml:space="preserve">Endorsed </w:t>
                              </w:r>
                              <w:proofErr w:type="spellStart"/>
                              <w:r w:rsidR="00E20205">
                                <w:rPr>
                                  <w:i/>
                                  <w:iCs/>
                                  <w:sz w:val="18"/>
                                  <w:lang w:val="en-GB"/>
                                </w:rPr>
                                <w:t>EUGridPMA</w:t>
                              </w:r>
                              <w:proofErr w:type="spellEnd"/>
                            </w:sdtContent>
                          </w:sdt>
                          <w:r w:rsidR="00DF6C55" w:rsidRPr="00717983">
                            <w:rPr>
                              <w:i/>
                              <w:iCs/>
                              <w:sz w:val="18"/>
                              <w:lang w:val="en-GB"/>
                            </w:rPr>
                            <w:t xml:space="preserve"> </w:t>
                          </w:r>
                        </w:p>
                        <w:p w:rsidR="00ED2AB8" w:rsidRPr="00717983" w:rsidRDefault="00ED2AB8" w:rsidP="00717983">
                          <w:pPr>
                            <w:jc w:val="right"/>
                            <w:rPr>
                              <w:i/>
                              <w:sz w:val="18"/>
                              <w:lang w:val="en-GB"/>
                            </w:rPr>
                          </w:pPr>
                          <w:r w:rsidRPr="00717983">
                            <w:rPr>
                              <w:i/>
                              <w:sz w:val="18"/>
                              <w:lang w:val="en-GB"/>
                            </w:rPr>
                            <w:t>Document:</w:t>
                          </w:r>
                          <w:r w:rsidR="00717983"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E20205">
                            <w:rPr>
                              <w:i/>
                              <w:noProof/>
                              <w:sz w:val="18"/>
                              <w:lang w:val="en-GB"/>
                            </w:rPr>
                            <w:t>IGTF-On-line-CA-Guidelines-v1.docx</w:t>
                          </w:r>
                          <w:r w:rsidRPr="00717983">
                            <w:rPr>
                              <w:i/>
                              <w:sz w:val="18"/>
                              <w:lang w:val="en-GB"/>
                            </w:rPr>
                            <w:fldChar w:fldCharType="end"/>
                          </w:r>
                        </w:p>
                        <w:p w:rsidR="00ED2AB8" w:rsidRPr="00717983" w:rsidRDefault="00ED2AB8">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E20205">
                            <w:rPr>
                              <w:i/>
                              <w:iCs/>
                              <w:noProof/>
                              <w:sz w:val="18"/>
                              <w:lang w:val="en-GB"/>
                            </w:rPr>
                            <w:t>David Groep</w:t>
                          </w:r>
                          <w:r w:rsidRPr="00717983">
                            <w:rPr>
                              <w:i/>
                              <w:iCs/>
                              <w:sz w:val="18"/>
                              <w:lang w:val="en-GB"/>
                            </w:rPr>
                            <w:fldChar w:fldCharType="end"/>
                          </w:r>
                        </w:p>
                        <w:p w:rsidR="00ED2AB8" w:rsidRPr="00717983" w:rsidRDefault="00ED2AB8">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E20205">
                            <w:rPr>
                              <w:i/>
                              <w:iCs/>
                              <w:noProof/>
                              <w:sz w:val="18"/>
                              <w:lang w:val="en-GB"/>
                            </w:rPr>
                            <w:t>Fri, 09 January 2015</w:t>
                          </w:r>
                          <w:r w:rsidRPr="00717983">
                            <w:rPr>
                              <w:i/>
                              <w:iCs/>
                              <w:sz w:val="18"/>
                              <w:lang w:val="en-GB"/>
                            </w:rPr>
                            <w:fldChar w:fldCharType="end"/>
                          </w:r>
                        </w:p>
                        <w:p w:rsidR="00ED2AB8" w:rsidRDefault="00ED2AB8">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EC0930">
                            <w:rPr>
                              <w:rStyle w:val="PageNumber"/>
                              <w:i/>
                              <w:iCs/>
                              <w:noProof/>
                            </w:rPr>
                            <w:t>4</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91.45pt;margin-top:4.85pt;width:224.4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" fillcolor="#eaeaea" stroked="f">
              <v:textbox>
                <w:txbxContent>
                  <w:p w:rsidR="00ED2AB8" w:rsidRPr="00717983" w:rsidRDefault="00ED2AB8">
                    <w:pPr>
                      <w:jc w:val="right"/>
                      <w:rPr>
                        <w:i/>
                        <w:iCs/>
                        <w:sz w:val="18"/>
                        <w:lang w:val="en-GB"/>
                      </w:rPr>
                    </w:pPr>
                    <w:r w:rsidRPr="00717983">
                      <w:rPr>
                        <w:i/>
                        <w:iCs/>
                        <w:sz w:val="18"/>
                        <w:lang w:val="en-GB"/>
                      </w:rPr>
                      <w:t>Category:</w:t>
                    </w:r>
                    <w:r w:rsidR="00E20205">
                      <w:rPr>
                        <w:i/>
                        <w:iCs/>
                        <w:sz w:val="18"/>
                        <w:lang w:val="en-GB"/>
                      </w:rPr>
                      <w:t xml:space="preserve"> Guidelines</w:t>
                    </w:r>
                    <w:r w:rsidRPr="00717983">
                      <w:rPr>
                        <w:i/>
                        <w:iCs/>
                        <w:sz w:val="18"/>
                        <w:lang w:val="en-GB"/>
                      </w:rPr>
                      <w:t xml:space="preserve"> </w:t>
                    </w:r>
                    <w:r w:rsidR="004C0005" w:rsidRPr="00717983">
                      <w:rPr>
                        <w:i/>
                        <w:iCs/>
                        <w:sz w:val="18"/>
                        <w:lang w:val="en-GB"/>
                      </w:rPr>
                      <w:fldChar w:fldCharType="begin"/>
                    </w:r>
                    <w:r w:rsidR="004C0005" w:rsidRPr="00717983">
                      <w:rPr>
                        <w:i/>
                        <w:iCs/>
                        <w:sz w:val="18"/>
                        <w:lang w:val="en-GB"/>
                      </w:rPr>
                      <w:instrText xml:space="preserve"> DOCPROPERTY  Category  \* MERGEFORMAT </w:instrText>
                    </w:r>
                    <w:r w:rsidR="004C0005" w:rsidRPr="00717983">
                      <w:rPr>
                        <w:i/>
                        <w:iCs/>
                        <w:sz w:val="18"/>
                        <w:lang w:val="en-GB"/>
                      </w:rPr>
                      <w:fldChar w:fldCharType="end"/>
                    </w:r>
                  </w:p>
                  <w:p w:rsidR="00ED2AB8" w:rsidRPr="00717983" w:rsidRDefault="00ED2AB8">
                    <w:pPr>
                      <w:jc w:val="right"/>
                      <w:rPr>
                        <w:i/>
                        <w:iCs/>
                        <w:sz w:val="18"/>
                        <w:lang w:val="en-GB"/>
                      </w:rPr>
                    </w:pPr>
                    <w:r w:rsidRPr="00717983">
                      <w:rPr>
                        <w:i/>
                        <w:iCs/>
                        <w:sz w:val="18"/>
                        <w:lang w:val="en-GB"/>
                      </w:rPr>
                      <w:t>Status:</w:t>
                    </w:r>
                    <w:r w:rsidR="00DF6C55" w:rsidRPr="00717983">
                      <w:rPr>
                        <w:i/>
                        <w:iCs/>
                        <w:sz w:val="18"/>
                        <w:lang w:val="en-GB"/>
                      </w:rPr>
                      <w:t xml:space="preserve">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20205">
                          <w:rPr>
                            <w:i/>
                            <w:iCs/>
                            <w:sz w:val="18"/>
                            <w:lang w:val="en-GB"/>
                          </w:rPr>
                          <w:t xml:space="preserve">Endorsed </w:t>
                        </w:r>
                        <w:proofErr w:type="spellStart"/>
                        <w:r w:rsidR="00E20205">
                          <w:rPr>
                            <w:i/>
                            <w:iCs/>
                            <w:sz w:val="18"/>
                            <w:lang w:val="en-GB"/>
                          </w:rPr>
                          <w:t>EUGridPMA</w:t>
                        </w:r>
                        <w:proofErr w:type="spellEnd"/>
                      </w:sdtContent>
                    </w:sdt>
                    <w:r w:rsidR="00DF6C55" w:rsidRPr="00717983">
                      <w:rPr>
                        <w:i/>
                        <w:iCs/>
                        <w:sz w:val="18"/>
                        <w:lang w:val="en-GB"/>
                      </w:rPr>
                      <w:t xml:space="preserve"> </w:t>
                    </w:r>
                  </w:p>
                  <w:p w:rsidR="00ED2AB8" w:rsidRPr="00717983" w:rsidRDefault="00ED2AB8" w:rsidP="00717983">
                    <w:pPr>
                      <w:jc w:val="right"/>
                      <w:rPr>
                        <w:i/>
                        <w:sz w:val="18"/>
                        <w:lang w:val="en-GB"/>
                      </w:rPr>
                    </w:pPr>
                    <w:r w:rsidRPr="00717983">
                      <w:rPr>
                        <w:i/>
                        <w:sz w:val="18"/>
                        <w:lang w:val="en-GB"/>
                      </w:rPr>
                      <w:t>Document:</w:t>
                    </w:r>
                    <w:r w:rsidR="00717983"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E20205">
                      <w:rPr>
                        <w:i/>
                        <w:noProof/>
                        <w:sz w:val="18"/>
                        <w:lang w:val="en-GB"/>
                      </w:rPr>
                      <w:t>IGTF-On-line-CA-Guidelines-v1.docx</w:t>
                    </w:r>
                    <w:r w:rsidRPr="00717983">
                      <w:rPr>
                        <w:i/>
                        <w:sz w:val="18"/>
                        <w:lang w:val="en-GB"/>
                      </w:rPr>
                      <w:fldChar w:fldCharType="end"/>
                    </w:r>
                  </w:p>
                  <w:p w:rsidR="00ED2AB8" w:rsidRPr="00717983" w:rsidRDefault="00ED2AB8">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E20205">
                      <w:rPr>
                        <w:i/>
                        <w:iCs/>
                        <w:noProof/>
                        <w:sz w:val="18"/>
                        <w:lang w:val="en-GB"/>
                      </w:rPr>
                      <w:t>David Groep</w:t>
                    </w:r>
                    <w:r w:rsidRPr="00717983">
                      <w:rPr>
                        <w:i/>
                        <w:iCs/>
                        <w:sz w:val="18"/>
                        <w:lang w:val="en-GB"/>
                      </w:rPr>
                      <w:fldChar w:fldCharType="end"/>
                    </w:r>
                  </w:p>
                  <w:p w:rsidR="00ED2AB8" w:rsidRPr="00717983" w:rsidRDefault="00ED2AB8">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E20205">
                      <w:rPr>
                        <w:i/>
                        <w:iCs/>
                        <w:noProof/>
                        <w:sz w:val="18"/>
                        <w:lang w:val="en-GB"/>
                      </w:rPr>
                      <w:t>Fri, 09 January 2015</w:t>
                    </w:r>
                    <w:r w:rsidRPr="00717983">
                      <w:rPr>
                        <w:i/>
                        <w:iCs/>
                        <w:sz w:val="18"/>
                        <w:lang w:val="en-GB"/>
                      </w:rPr>
                      <w:fldChar w:fldCharType="end"/>
                    </w:r>
                  </w:p>
                  <w:p w:rsidR="00ED2AB8" w:rsidRDefault="00ED2AB8">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EC0930">
                      <w:rPr>
                        <w:rStyle w:val="PageNumber"/>
                        <w:i/>
                        <w:iCs/>
                        <w:noProof/>
                      </w:rPr>
                      <w:t>4</w:t>
                    </w:r>
                    <w:r>
                      <w:rPr>
                        <w:rStyle w:val="PageNumber"/>
                        <w:i/>
                        <w:iCs/>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B8" w:rsidRPr="00141112" w:rsidRDefault="00ED2AB8">
    <w:pPr>
      <w:pStyle w:val="Header"/>
      <w:tabs>
        <w:tab w:val="clear" w:pos="8640"/>
        <w:tab w:val="right" w:pos="8364"/>
      </w:tabs>
      <w:rPr>
        <w:color w:val="999999"/>
        <w:sz w:val="18"/>
        <w:szCs w:val="18"/>
      </w:rPr>
    </w:pP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E20205">
      <w:rPr>
        <w:color w:val="999999"/>
        <w:sz w:val="18"/>
        <w:szCs w:val="18"/>
      </w:rPr>
      <w:t>Guidelines for On-line PKI Certification Authorities</w:t>
    </w:r>
    <w:r w:rsidRPr="00141112">
      <w:rPr>
        <w:color w:val="999999"/>
        <w:sz w:val="18"/>
        <w:szCs w:val="18"/>
      </w:rPr>
      <w:fldChar w:fldCharType="end"/>
    </w:r>
    <w:r w:rsidRPr="00141112">
      <w:rPr>
        <w:color w:val="999999"/>
        <w:sz w:val="18"/>
        <w:szCs w:val="18"/>
      </w:rPr>
      <w:tab/>
    </w:r>
    <w:r w:rsidR="000B3D1E">
      <w:rPr>
        <w:color w:val="999999"/>
        <w:sz w:val="18"/>
        <w:szCs w:val="18"/>
      </w:rPr>
      <w:tab/>
    </w:r>
    <w:r w:rsidRPr="00141112">
      <w:rPr>
        <w:color w:val="999999"/>
        <w:sz w:val="18"/>
        <w:szCs w:val="18"/>
      </w:rPr>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EC0930">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EC0930">
      <w:rPr>
        <w:noProof/>
        <w:color w:val="999999"/>
        <w:sz w:val="18"/>
        <w:szCs w:val="18"/>
      </w:rPr>
      <w:t>4</w:t>
    </w:r>
    <w:r w:rsidRPr="00141112">
      <w:rPr>
        <w:color w:val="999999"/>
        <w:sz w:val="18"/>
        <w:szCs w:val="18"/>
      </w:rPr>
      <w:fldChar w:fldCharType="end"/>
    </w:r>
  </w:p>
  <w:p w:rsidR="00ED2AB8" w:rsidRPr="00141112" w:rsidRDefault="00ED2AB8">
    <w:pPr>
      <w:pStyle w:val="Header"/>
      <w:tabs>
        <w:tab w:val="clear" w:pos="8640"/>
        <w:tab w:val="right" w:pos="8364"/>
      </w:tabs>
      <w:rPr>
        <w:color w:val="999999"/>
        <w:sz w:val="18"/>
        <w:szCs w:val="18"/>
      </w:rPr>
    </w:pPr>
    <w:r w:rsidRPr="00141112">
      <w:rPr>
        <w:color w:val="999999"/>
        <w:sz w:val="18"/>
        <w:szCs w:val="18"/>
      </w:rPr>
      <w:t xml:space="preserve">version </w:t>
    </w:r>
    <w:r w:rsidR="000B3D1E">
      <w:rPr>
        <w:color w:val="999999"/>
        <w:sz w:val="18"/>
        <w:szCs w:val="18"/>
      </w:rPr>
      <w:fldChar w:fldCharType="begin"/>
    </w:r>
    <w:r w:rsidR="000B3D1E">
      <w:rPr>
        <w:color w:val="999999"/>
        <w:sz w:val="18"/>
        <w:szCs w:val="18"/>
      </w:rPr>
      <w:instrText xml:space="preserve"> DOCPROPERTY  Comments  \* MERGEFORMAT </w:instrText>
    </w:r>
    <w:r w:rsidR="000B3D1E">
      <w:rPr>
        <w:color w:val="999999"/>
        <w:sz w:val="18"/>
        <w:szCs w:val="18"/>
      </w:rPr>
      <w:fldChar w:fldCharType="separate"/>
    </w:r>
    <w:r w:rsidR="00E20205">
      <w:rPr>
        <w:color w:val="999999"/>
        <w:sz w:val="18"/>
        <w:szCs w:val="18"/>
      </w:rPr>
      <w:t>v1.0</w:t>
    </w:r>
    <w:r w:rsidR="000B3D1E">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E20205">
      <w:rPr>
        <w:noProof/>
        <w:color w:val="999999"/>
        <w:sz w:val="18"/>
        <w:szCs w:val="18"/>
      </w:rPr>
      <w:t>09 Jan 2015</w:t>
    </w:r>
    <w:r w:rsidRPr="00141112">
      <w:rPr>
        <w:color w:val="999999"/>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nsid w:val="04D6326C"/>
    <w:multiLevelType w:val="hybridMultilevel"/>
    <w:tmpl w:val="A90A5DD0"/>
    <w:lvl w:ilvl="0" w:tplc="0B88D108">
      <w:start w:val="1"/>
      <w:numFmt w:val="bullet"/>
      <w:pStyle w:val="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EE03894"/>
    <w:multiLevelType w:val="hybridMultilevel"/>
    <w:tmpl w:val="8286F674"/>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7E19B8"/>
    <w:multiLevelType w:val="hybridMultilevel"/>
    <w:tmpl w:val="AB00D304"/>
    <w:lvl w:ilvl="0" w:tplc="DCF43372">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5">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6">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1A16D1"/>
    <w:multiLevelType w:val="hybridMultilevel"/>
    <w:tmpl w:val="FEE06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7117D3"/>
    <w:multiLevelType w:val="hybridMultilevel"/>
    <w:tmpl w:val="8144B666"/>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1">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CE4966"/>
    <w:multiLevelType w:val="hybridMultilevel"/>
    <w:tmpl w:val="15EEC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A3013D"/>
    <w:multiLevelType w:val="hybridMultilevel"/>
    <w:tmpl w:val="2B6C2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7"/>
  </w:num>
  <w:num w:numId="5">
    <w:abstractNumId w:val="6"/>
  </w:num>
  <w:num w:numId="6">
    <w:abstractNumId w:val="2"/>
  </w:num>
  <w:num w:numId="7">
    <w:abstractNumId w:val="0"/>
  </w:num>
  <w:num w:numId="8">
    <w:abstractNumId w:val="3"/>
  </w:num>
  <w:num w:numId="9">
    <w:abstractNumId w:val="4"/>
  </w:num>
  <w:num w:numId="10">
    <w:abstractNumId w:val="9"/>
  </w:num>
  <w:num w:numId="11">
    <w:abstractNumId w:val="1"/>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style="mso-position-horizontal:left;mso-position-horizontal-relative:page;mso-position-vertical-relative:page" fillcolor="#eaeaea" stroke="f">
      <v:fill color="#eaeaea"/>
      <v:stroke on="f"/>
      <v:textbox inset=",0,,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71"/>
    <w:rsid w:val="00004463"/>
    <w:rsid w:val="000148D3"/>
    <w:rsid w:val="00016D3F"/>
    <w:rsid w:val="00023113"/>
    <w:rsid w:val="00033812"/>
    <w:rsid w:val="00035B1B"/>
    <w:rsid w:val="00036055"/>
    <w:rsid w:val="00045109"/>
    <w:rsid w:val="000464C0"/>
    <w:rsid w:val="000512BC"/>
    <w:rsid w:val="00051C91"/>
    <w:rsid w:val="00052B42"/>
    <w:rsid w:val="00071FCA"/>
    <w:rsid w:val="00071FEF"/>
    <w:rsid w:val="0007389F"/>
    <w:rsid w:val="000765A2"/>
    <w:rsid w:val="00097065"/>
    <w:rsid w:val="000A422D"/>
    <w:rsid w:val="000A45D2"/>
    <w:rsid w:val="000A7649"/>
    <w:rsid w:val="000B3C57"/>
    <w:rsid w:val="000B3D1E"/>
    <w:rsid w:val="000B4A02"/>
    <w:rsid w:val="000C2569"/>
    <w:rsid w:val="000D4DF9"/>
    <w:rsid w:val="000E1C4D"/>
    <w:rsid w:val="000E7892"/>
    <w:rsid w:val="000F33EE"/>
    <w:rsid w:val="000F3F5D"/>
    <w:rsid w:val="00110DE8"/>
    <w:rsid w:val="0011748F"/>
    <w:rsid w:val="00121653"/>
    <w:rsid w:val="001257D3"/>
    <w:rsid w:val="00132F1B"/>
    <w:rsid w:val="00133D16"/>
    <w:rsid w:val="00141112"/>
    <w:rsid w:val="001424FE"/>
    <w:rsid w:val="00143761"/>
    <w:rsid w:val="0014379E"/>
    <w:rsid w:val="001473B0"/>
    <w:rsid w:val="0015269F"/>
    <w:rsid w:val="001572DC"/>
    <w:rsid w:val="00157667"/>
    <w:rsid w:val="00163C75"/>
    <w:rsid w:val="00166B66"/>
    <w:rsid w:val="00167618"/>
    <w:rsid w:val="001713B5"/>
    <w:rsid w:val="00175A89"/>
    <w:rsid w:val="00180639"/>
    <w:rsid w:val="00185F91"/>
    <w:rsid w:val="0018716E"/>
    <w:rsid w:val="00194975"/>
    <w:rsid w:val="001A15A5"/>
    <w:rsid w:val="001B110F"/>
    <w:rsid w:val="001B13B8"/>
    <w:rsid w:val="001B1CB0"/>
    <w:rsid w:val="001B356C"/>
    <w:rsid w:val="001D0A71"/>
    <w:rsid w:val="001D1A2D"/>
    <w:rsid w:val="001E3A73"/>
    <w:rsid w:val="001F273E"/>
    <w:rsid w:val="001F5886"/>
    <w:rsid w:val="00201BBA"/>
    <w:rsid w:val="00205CB3"/>
    <w:rsid w:val="00210127"/>
    <w:rsid w:val="00210A19"/>
    <w:rsid w:val="00222861"/>
    <w:rsid w:val="00224804"/>
    <w:rsid w:val="002249D0"/>
    <w:rsid w:val="00241ADB"/>
    <w:rsid w:val="00242E7E"/>
    <w:rsid w:val="00261A3A"/>
    <w:rsid w:val="00266E41"/>
    <w:rsid w:val="00277E95"/>
    <w:rsid w:val="00283200"/>
    <w:rsid w:val="002A07C7"/>
    <w:rsid w:val="002A61F0"/>
    <w:rsid w:val="002B4B10"/>
    <w:rsid w:val="002C3740"/>
    <w:rsid w:val="002C3C84"/>
    <w:rsid w:val="002D3295"/>
    <w:rsid w:val="002F0043"/>
    <w:rsid w:val="002F734D"/>
    <w:rsid w:val="00300B75"/>
    <w:rsid w:val="0031415D"/>
    <w:rsid w:val="00350D63"/>
    <w:rsid w:val="00354CAC"/>
    <w:rsid w:val="00367FCC"/>
    <w:rsid w:val="003737EE"/>
    <w:rsid w:val="003743F4"/>
    <w:rsid w:val="003747C1"/>
    <w:rsid w:val="0037654B"/>
    <w:rsid w:val="00390ECE"/>
    <w:rsid w:val="003940AC"/>
    <w:rsid w:val="003A11BA"/>
    <w:rsid w:val="003B24FD"/>
    <w:rsid w:val="003C68DF"/>
    <w:rsid w:val="003D3215"/>
    <w:rsid w:val="003E350D"/>
    <w:rsid w:val="003F1DA5"/>
    <w:rsid w:val="00420DD6"/>
    <w:rsid w:val="0043038B"/>
    <w:rsid w:val="0044694D"/>
    <w:rsid w:val="0045678D"/>
    <w:rsid w:val="00457232"/>
    <w:rsid w:val="00464FE8"/>
    <w:rsid w:val="00470866"/>
    <w:rsid w:val="0047153E"/>
    <w:rsid w:val="004760A9"/>
    <w:rsid w:val="00477A44"/>
    <w:rsid w:val="004851B1"/>
    <w:rsid w:val="004852B8"/>
    <w:rsid w:val="00497914"/>
    <w:rsid w:val="004A09BD"/>
    <w:rsid w:val="004A1096"/>
    <w:rsid w:val="004B0FB0"/>
    <w:rsid w:val="004C0005"/>
    <w:rsid w:val="004C562E"/>
    <w:rsid w:val="004F5DA9"/>
    <w:rsid w:val="004F6B10"/>
    <w:rsid w:val="00501BCF"/>
    <w:rsid w:val="005025B3"/>
    <w:rsid w:val="00502E93"/>
    <w:rsid w:val="00516A83"/>
    <w:rsid w:val="0052141C"/>
    <w:rsid w:val="005308D5"/>
    <w:rsid w:val="00531EAF"/>
    <w:rsid w:val="00533B27"/>
    <w:rsid w:val="00534C33"/>
    <w:rsid w:val="005408D6"/>
    <w:rsid w:val="00542443"/>
    <w:rsid w:val="00555741"/>
    <w:rsid w:val="00564A5B"/>
    <w:rsid w:val="00566B0C"/>
    <w:rsid w:val="005735FC"/>
    <w:rsid w:val="00575E7A"/>
    <w:rsid w:val="005806DE"/>
    <w:rsid w:val="005822E7"/>
    <w:rsid w:val="0059136D"/>
    <w:rsid w:val="005A068B"/>
    <w:rsid w:val="005A5E64"/>
    <w:rsid w:val="005C0663"/>
    <w:rsid w:val="005E5261"/>
    <w:rsid w:val="005E6168"/>
    <w:rsid w:val="005E7AA2"/>
    <w:rsid w:val="005F0ABA"/>
    <w:rsid w:val="006046E3"/>
    <w:rsid w:val="00631532"/>
    <w:rsid w:val="00635867"/>
    <w:rsid w:val="00657BEF"/>
    <w:rsid w:val="00660852"/>
    <w:rsid w:val="00660D55"/>
    <w:rsid w:val="00666BA8"/>
    <w:rsid w:val="00666BDE"/>
    <w:rsid w:val="006709B5"/>
    <w:rsid w:val="00673C09"/>
    <w:rsid w:val="00673E1F"/>
    <w:rsid w:val="006747DE"/>
    <w:rsid w:val="0068038B"/>
    <w:rsid w:val="00680F68"/>
    <w:rsid w:val="006C1E76"/>
    <w:rsid w:val="006D1DF1"/>
    <w:rsid w:val="006D3625"/>
    <w:rsid w:val="006D7654"/>
    <w:rsid w:val="006E12D0"/>
    <w:rsid w:val="006E6AD3"/>
    <w:rsid w:val="006F6232"/>
    <w:rsid w:val="00705D13"/>
    <w:rsid w:val="00712FC7"/>
    <w:rsid w:val="00717983"/>
    <w:rsid w:val="007222F7"/>
    <w:rsid w:val="00732852"/>
    <w:rsid w:val="00732976"/>
    <w:rsid w:val="00744A24"/>
    <w:rsid w:val="00746726"/>
    <w:rsid w:val="00761327"/>
    <w:rsid w:val="0076297A"/>
    <w:rsid w:val="007712B9"/>
    <w:rsid w:val="00776F88"/>
    <w:rsid w:val="00792CAD"/>
    <w:rsid w:val="007A14F6"/>
    <w:rsid w:val="007A4D04"/>
    <w:rsid w:val="007A6156"/>
    <w:rsid w:val="007C3BC8"/>
    <w:rsid w:val="007D2D1D"/>
    <w:rsid w:val="007E42AC"/>
    <w:rsid w:val="007E584F"/>
    <w:rsid w:val="0080028C"/>
    <w:rsid w:val="008104FE"/>
    <w:rsid w:val="00812935"/>
    <w:rsid w:val="00816858"/>
    <w:rsid w:val="008175F4"/>
    <w:rsid w:val="00827602"/>
    <w:rsid w:val="00833268"/>
    <w:rsid w:val="00834011"/>
    <w:rsid w:val="00835691"/>
    <w:rsid w:val="00840216"/>
    <w:rsid w:val="00846AE5"/>
    <w:rsid w:val="008654FB"/>
    <w:rsid w:val="0088264D"/>
    <w:rsid w:val="00890BC3"/>
    <w:rsid w:val="008A627B"/>
    <w:rsid w:val="008A6DC8"/>
    <w:rsid w:val="008B2480"/>
    <w:rsid w:val="008B27C5"/>
    <w:rsid w:val="008B4350"/>
    <w:rsid w:val="008B6E58"/>
    <w:rsid w:val="008C5758"/>
    <w:rsid w:val="008D1F25"/>
    <w:rsid w:val="008F499F"/>
    <w:rsid w:val="008F7599"/>
    <w:rsid w:val="0090381F"/>
    <w:rsid w:val="0090521A"/>
    <w:rsid w:val="00920D5F"/>
    <w:rsid w:val="00933609"/>
    <w:rsid w:val="009340E5"/>
    <w:rsid w:val="009427D7"/>
    <w:rsid w:val="0094513D"/>
    <w:rsid w:val="00945AE2"/>
    <w:rsid w:val="00963578"/>
    <w:rsid w:val="00963EF8"/>
    <w:rsid w:val="009704A9"/>
    <w:rsid w:val="00990080"/>
    <w:rsid w:val="00992825"/>
    <w:rsid w:val="009A534E"/>
    <w:rsid w:val="009A5BBC"/>
    <w:rsid w:val="009B46F5"/>
    <w:rsid w:val="009D5089"/>
    <w:rsid w:val="009E03E6"/>
    <w:rsid w:val="009E4331"/>
    <w:rsid w:val="009E588D"/>
    <w:rsid w:val="009E59FC"/>
    <w:rsid w:val="009F7041"/>
    <w:rsid w:val="00A02787"/>
    <w:rsid w:val="00A02CC2"/>
    <w:rsid w:val="00A04D6D"/>
    <w:rsid w:val="00A056DB"/>
    <w:rsid w:val="00A15913"/>
    <w:rsid w:val="00A20967"/>
    <w:rsid w:val="00A22361"/>
    <w:rsid w:val="00A250DF"/>
    <w:rsid w:val="00A32185"/>
    <w:rsid w:val="00A41638"/>
    <w:rsid w:val="00A43AE0"/>
    <w:rsid w:val="00A50F6C"/>
    <w:rsid w:val="00A64D27"/>
    <w:rsid w:val="00A6794D"/>
    <w:rsid w:val="00A718AA"/>
    <w:rsid w:val="00A74761"/>
    <w:rsid w:val="00A74FFF"/>
    <w:rsid w:val="00A830DF"/>
    <w:rsid w:val="00A86DD8"/>
    <w:rsid w:val="00A92538"/>
    <w:rsid w:val="00AA08E7"/>
    <w:rsid w:val="00AA5ED3"/>
    <w:rsid w:val="00AB580B"/>
    <w:rsid w:val="00AC6416"/>
    <w:rsid w:val="00AD1894"/>
    <w:rsid w:val="00AD643A"/>
    <w:rsid w:val="00AE4671"/>
    <w:rsid w:val="00AF1E47"/>
    <w:rsid w:val="00B03843"/>
    <w:rsid w:val="00B04AAC"/>
    <w:rsid w:val="00B20933"/>
    <w:rsid w:val="00B27D04"/>
    <w:rsid w:val="00B36BAE"/>
    <w:rsid w:val="00B53895"/>
    <w:rsid w:val="00B61CF4"/>
    <w:rsid w:val="00B67A86"/>
    <w:rsid w:val="00B71D7F"/>
    <w:rsid w:val="00B7204D"/>
    <w:rsid w:val="00B83524"/>
    <w:rsid w:val="00B8443B"/>
    <w:rsid w:val="00B854AC"/>
    <w:rsid w:val="00B91A77"/>
    <w:rsid w:val="00BB13F6"/>
    <w:rsid w:val="00BB6F9A"/>
    <w:rsid w:val="00BC1DE3"/>
    <w:rsid w:val="00BC2BDF"/>
    <w:rsid w:val="00BD2271"/>
    <w:rsid w:val="00BD60F1"/>
    <w:rsid w:val="00BE3CB0"/>
    <w:rsid w:val="00BF2C72"/>
    <w:rsid w:val="00C0751D"/>
    <w:rsid w:val="00C14ABD"/>
    <w:rsid w:val="00C16793"/>
    <w:rsid w:val="00C32C0F"/>
    <w:rsid w:val="00C456F8"/>
    <w:rsid w:val="00C52186"/>
    <w:rsid w:val="00C53106"/>
    <w:rsid w:val="00C6125A"/>
    <w:rsid w:val="00C61E82"/>
    <w:rsid w:val="00C82443"/>
    <w:rsid w:val="00CA10C0"/>
    <w:rsid w:val="00CA24D5"/>
    <w:rsid w:val="00CA748A"/>
    <w:rsid w:val="00CA78AE"/>
    <w:rsid w:val="00CA7C1E"/>
    <w:rsid w:val="00CB5358"/>
    <w:rsid w:val="00CB5980"/>
    <w:rsid w:val="00CB6B47"/>
    <w:rsid w:val="00CC218B"/>
    <w:rsid w:val="00CD463F"/>
    <w:rsid w:val="00CD70D8"/>
    <w:rsid w:val="00CE1862"/>
    <w:rsid w:val="00CF255B"/>
    <w:rsid w:val="00D04BEE"/>
    <w:rsid w:val="00D105EA"/>
    <w:rsid w:val="00D11320"/>
    <w:rsid w:val="00D23157"/>
    <w:rsid w:val="00D50412"/>
    <w:rsid w:val="00D54D5F"/>
    <w:rsid w:val="00D5685A"/>
    <w:rsid w:val="00D56FBD"/>
    <w:rsid w:val="00D63EBA"/>
    <w:rsid w:val="00D74038"/>
    <w:rsid w:val="00D759A2"/>
    <w:rsid w:val="00D8443E"/>
    <w:rsid w:val="00D956CC"/>
    <w:rsid w:val="00DA128F"/>
    <w:rsid w:val="00DB1E10"/>
    <w:rsid w:val="00DC56A3"/>
    <w:rsid w:val="00DC710B"/>
    <w:rsid w:val="00DD1EF3"/>
    <w:rsid w:val="00DD763B"/>
    <w:rsid w:val="00DF3086"/>
    <w:rsid w:val="00DF6C55"/>
    <w:rsid w:val="00E12DBF"/>
    <w:rsid w:val="00E17AAC"/>
    <w:rsid w:val="00E20205"/>
    <w:rsid w:val="00E41932"/>
    <w:rsid w:val="00E512DD"/>
    <w:rsid w:val="00E52F83"/>
    <w:rsid w:val="00E57242"/>
    <w:rsid w:val="00E720CD"/>
    <w:rsid w:val="00E72ADA"/>
    <w:rsid w:val="00E758E6"/>
    <w:rsid w:val="00E7732A"/>
    <w:rsid w:val="00E80B75"/>
    <w:rsid w:val="00E81A54"/>
    <w:rsid w:val="00E9059F"/>
    <w:rsid w:val="00EA19D3"/>
    <w:rsid w:val="00EA442D"/>
    <w:rsid w:val="00EB2184"/>
    <w:rsid w:val="00EC0852"/>
    <w:rsid w:val="00EC0930"/>
    <w:rsid w:val="00EC0A76"/>
    <w:rsid w:val="00EC3B54"/>
    <w:rsid w:val="00EC4742"/>
    <w:rsid w:val="00ED2AB8"/>
    <w:rsid w:val="00EE770F"/>
    <w:rsid w:val="00EE78E0"/>
    <w:rsid w:val="00F01F81"/>
    <w:rsid w:val="00F04B63"/>
    <w:rsid w:val="00F13321"/>
    <w:rsid w:val="00F30905"/>
    <w:rsid w:val="00F33E06"/>
    <w:rsid w:val="00F54EEF"/>
    <w:rsid w:val="00F622F6"/>
    <w:rsid w:val="00F7103D"/>
    <w:rsid w:val="00F728D7"/>
    <w:rsid w:val="00F744E0"/>
    <w:rsid w:val="00F8104A"/>
    <w:rsid w:val="00F873DC"/>
    <w:rsid w:val="00FA059C"/>
    <w:rsid w:val="00FA280B"/>
    <w:rsid w:val="00FA417F"/>
    <w:rsid w:val="00FC2122"/>
    <w:rsid w:val="00FD0074"/>
    <w:rsid w:val="00FD459E"/>
    <w:rsid w:val="00FD4933"/>
    <w:rsid w:val="00FE1A16"/>
    <w:rsid w:val="00FE5B81"/>
    <w:rsid w:val="00FF5858"/>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205"/>
    <w:pPr>
      <w:ind w:left="720"/>
      <w:contextualSpacing/>
    </w:pPr>
  </w:style>
  <w:style w:type="character" w:customStyle="1" w:styleId="footnote">
    <w:name w:val="footnote"/>
    <w:basedOn w:val="DefaultParagraphFont"/>
    <w:rsid w:val="00E20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205"/>
    <w:pPr>
      <w:ind w:left="720"/>
      <w:contextualSpacing/>
    </w:pPr>
  </w:style>
  <w:style w:type="character" w:customStyle="1" w:styleId="footnote">
    <w:name w:val="footnote"/>
    <w:basedOn w:val="DefaultParagraphFont"/>
    <w:rsid w:val="00E2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6796">
      <w:bodyDiv w:val="1"/>
      <w:marLeft w:val="0"/>
      <w:marRight w:val="0"/>
      <w:marTop w:val="0"/>
      <w:marBottom w:val="0"/>
      <w:divBdr>
        <w:top w:val="none" w:sz="0" w:space="0" w:color="auto"/>
        <w:left w:val="none" w:sz="0" w:space="0" w:color="auto"/>
        <w:bottom w:val="none" w:sz="0" w:space="0" w:color="auto"/>
        <w:right w:val="none" w:sz="0" w:space="0" w:color="auto"/>
      </w:divBdr>
    </w:div>
    <w:div w:id="338970687">
      <w:bodyDiv w:val="1"/>
      <w:marLeft w:val="0"/>
      <w:marRight w:val="0"/>
      <w:marTop w:val="0"/>
      <w:marBottom w:val="0"/>
      <w:divBdr>
        <w:top w:val="none" w:sz="0" w:space="0" w:color="auto"/>
        <w:left w:val="none" w:sz="0" w:space="0" w:color="auto"/>
        <w:bottom w:val="none" w:sz="0" w:space="0" w:color="auto"/>
        <w:right w:val="none" w:sz="0" w:space="0" w:color="auto"/>
      </w:divBdr>
    </w:div>
    <w:div w:id="412628779">
      <w:bodyDiv w:val="1"/>
      <w:marLeft w:val="0"/>
      <w:marRight w:val="0"/>
      <w:marTop w:val="0"/>
      <w:marBottom w:val="0"/>
      <w:divBdr>
        <w:top w:val="none" w:sz="0" w:space="0" w:color="auto"/>
        <w:left w:val="none" w:sz="0" w:space="0" w:color="auto"/>
        <w:bottom w:val="none" w:sz="0" w:space="0" w:color="auto"/>
        <w:right w:val="none" w:sz="0" w:space="0" w:color="auto"/>
      </w:divBdr>
    </w:div>
    <w:div w:id="509300243">
      <w:bodyDiv w:val="1"/>
      <w:marLeft w:val="0"/>
      <w:marRight w:val="0"/>
      <w:marTop w:val="0"/>
      <w:marBottom w:val="0"/>
      <w:divBdr>
        <w:top w:val="none" w:sz="0" w:space="0" w:color="auto"/>
        <w:left w:val="none" w:sz="0" w:space="0" w:color="auto"/>
        <w:bottom w:val="none" w:sz="0" w:space="0" w:color="auto"/>
        <w:right w:val="none" w:sz="0" w:space="0" w:color="auto"/>
      </w:divBdr>
    </w:div>
    <w:div w:id="561907283">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623467017">
      <w:bodyDiv w:val="1"/>
      <w:marLeft w:val="0"/>
      <w:marRight w:val="0"/>
      <w:marTop w:val="0"/>
      <w:marBottom w:val="0"/>
      <w:divBdr>
        <w:top w:val="none" w:sz="0" w:space="0" w:color="auto"/>
        <w:left w:val="none" w:sz="0" w:space="0" w:color="auto"/>
        <w:bottom w:val="none" w:sz="0" w:space="0" w:color="auto"/>
        <w:right w:val="none" w:sz="0" w:space="0" w:color="auto"/>
      </w:divBdr>
    </w:div>
    <w:div w:id="653074149">
      <w:bodyDiv w:val="1"/>
      <w:marLeft w:val="0"/>
      <w:marRight w:val="0"/>
      <w:marTop w:val="0"/>
      <w:marBottom w:val="0"/>
      <w:divBdr>
        <w:top w:val="none" w:sz="0" w:space="0" w:color="auto"/>
        <w:left w:val="none" w:sz="0" w:space="0" w:color="auto"/>
        <w:bottom w:val="none" w:sz="0" w:space="0" w:color="auto"/>
        <w:right w:val="none" w:sz="0" w:space="0" w:color="auto"/>
      </w:divBdr>
    </w:div>
    <w:div w:id="984889552">
      <w:bodyDiv w:val="1"/>
      <w:marLeft w:val="0"/>
      <w:marRight w:val="0"/>
      <w:marTop w:val="0"/>
      <w:marBottom w:val="0"/>
      <w:divBdr>
        <w:top w:val="none" w:sz="0" w:space="0" w:color="auto"/>
        <w:left w:val="none" w:sz="0" w:space="0" w:color="auto"/>
        <w:bottom w:val="none" w:sz="0" w:space="0" w:color="auto"/>
        <w:right w:val="none" w:sz="0" w:space="0" w:color="auto"/>
      </w:divBdr>
    </w:div>
    <w:div w:id="1149590939">
      <w:bodyDiv w:val="1"/>
      <w:marLeft w:val="0"/>
      <w:marRight w:val="0"/>
      <w:marTop w:val="0"/>
      <w:marBottom w:val="0"/>
      <w:divBdr>
        <w:top w:val="none" w:sz="0" w:space="0" w:color="auto"/>
        <w:left w:val="none" w:sz="0" w:space="0" w:color="auto"/>
        <w:bottom w:val="none" w:sz="0" w:space="0" w:color="auto"/>
        <w:right w:val="none" w:sz="0" w:space="0" w:color="auto"/>
      </w:divBdr>
    </w:div>
    <w:div w:id="1182165052">
      <w:bodyDiv w:val="1"/>
      <w:marLeft w:val="0"/>
      <w:marRight w:val="0"/>
      <w:marTop w:val="0"/>
      <w:marBottom w:val="0"/>
      <w:divBdr>
        <w:top w:val="none" w:sz="0" w:space="0" w:color="auto"/>
        <w:left w:val="none" w:sz="0" w:space="0" w:color="auto"/>
        <w:bottom w:val="none" w:sz="0" w:space="0" w:color="auto"/>
        <w:right w:val="none" w:sz="0" w:space="0" w:color="auto"/>
      </w:divBdr>
    </w:div>
    <w:div w:id="1375035286">
      <w:bodyDiv w:val="1"/>
      <w:marLeft w:val="0"/>
      <w:marRight w:val="0"/>
      <w:marTop w:val="0"/>
      <w:marBottom w:val="0"/>
      <w:divBdr>
        <w:top w:val="none" w:sz="0" w:space="0" w:color="auto"/>
        <w:left w:val="none" w:sz="0" w:space="0" w:color="auto"/>
        <w:bottom w:val="none" w:sz="0" w:space="0" w:color="auto"/>
        <w:right w:val="none" w:sz="0" w:space="0" w:color="auto"/>
      </w:divBdr>
    </w:div>
    <w:div w:id="1529678697">
      <w:bodyDiv w:val="1"/>
      <w:marLeft w:val="0"/>
      <w:marRight w:val="0"/>
      <w:marTop w:val="0"/>
      <w:marBottom w:val="0"/>
      <w:divBdr>
        <w:top w:val="none" w:sz="0" w:space="0" w:color="auto"/>
        <w:left w:val="none" w:sz="0" w:space="0" w:color="auto"/>
        <w:bottom w:val="none" w:sz="0" w:space="0" w:color="auto"/>
        <w:right w:val="none" w:sz="0" w:space="0" w:color="auto"/>
      </w:divBdr>
    </w:div>
    <w:div w:id="1530024633">
      <w:bodyDiv w:val="1"/>
      <w:marLeft w:val="0"/>
      <w:marRight w:val="0"/>
      <w:marTop w:val="0"/>
      <w:marBottom w:val="0"/>
      <w:divBdr>
        <w:top w:val="none" w:sz="0" w:space="0" w:color="auto"/>
        <w:left w:val="none" w:sz="0" w:space="0" w:color="auto"/>
        <w:bottom w:val="none" w:sz="0" w:space="0" w:color="auto"/>
        <w:right w:val="none" w:sz="0" w:space="0" w:color="auto"/>
      </w:divBdr>
    </w:div>
    <w:div w:id="153468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eugridpma.org/Main/EUGridP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davidg\EUGridPMA\EUGridPMA-do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D3DF78E1AF414CA4FE0D12E6BC2506"/>
        <w:category>
          <w:name w:val="General"/>
          <w:gallery w:val="placeholder"/>
        </w:category>
        <w:types>
          <w:type w:val="bbPlcHdr"/>
        </w:types>
        <w:behaviors>
          <w:behavior w:val="content"/>
        </w:behaviors>
        <w:guid w:val="{1E6DC3C9-0CC5-41F8-8971-B150BE39D9A3}"/>
      </w:docPartPr>
      <w:docPartBody>
        <w:p w:rsidR="00AC3711" w:rsidRDefault="008F72AA">
          <w:r w:rsidRPr="008D3DA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AA"/>
    <w:rsid w:val="0037600D"/>
    <w:rsid w:val="003F7629"/>
    <w:rsid w:val="00560656"/>
    <w:rsid w:val="005B0B3D"/>
    <w:rsid w:val="00641FDA"/>
    <w:rsid w:val="00837336"/>
    <w:rsid w:val="008F72AA"/>
    <w:rsid w:val="00AC3711"/>
    <w:rsid w:val="00BF49DE"/>
    <w:rsid w:val="00C71515"/>
    <w:rsid w:val="00F8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4841-0A3B-4045-83B1-CFF6D377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EUGridPMA-doctemplate.dot</Template>
  <TotalTime>227</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Guidelines for On-line PKI Certification Authorities</vt:lpstr>
    </vt:vector>
  </TitlesOfParts>
  <Company>IGTF</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On-line PKI Certification Authorities</dc:title>
  <dc:creator>David Groep</dc:creator>
  <dc:description>v1.0 (2014-09-12)</dc:description>
  <cp:lastModifiedBy>DavidG</cp:lastModifiedBy>
  <cp:revision>69</cp:revision>
  <cp:lastPrinted>2014-09-10T18:31:00Z</cp:lastPrinted>
  <dcterms:created xsi:type="dcterms:W3CDTF">2014-09-10T07:09:00Z</dcterms:created>
  <dcterms:modified xsi:type="dcterms:W3CDTF">2015-01-11T17:00:00Z</dcterms:modified>
  <cp:contentStatus>Endorsed EUGridPMA</cp:contentStatus>
</cp:coreProperties>
</file>